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25" w:rsidRPr="001E359D" w:rsidRDefault="001E359D" w:rsidP="00E53456">
      <w:pPr>
        <w:shd w:val="clear" w:color="auto" w:fill="FFFFFF"/>
        <w:spacing w:line="276" w:lineRule="auto"/>
        <w:ind w:firstLine="567"/>
        <w:jc w:val="center"/>
        <w:rPr>
          <w:b/>
        </w:rPr>
      </w:pPr>
      <w:r w:rsidRPr="001E359D">
        <w:rPr>
          <w:rFonts w:eastAsia="Times New Roman"/>
          <w:b/>
          <w:sz w:val="30"/>
          <w:szCs w:val="30"/>
        </w:rPr>
        <w:t xml:space="preserve">Аналитическая информация </w:t>
      </w:r>
      <w:r w:rsidRPr="001E359D">
        <w:rPr>
          <w:rFonts w:eastAsia="Times New Roman"/>
          <w:b/>
          <w:spacing w:val="-11"/>
          <w:sz w:val="30"/>
          <w:szCs w:val="30"/>
        </w:rPr>
        <w:t xml:space="preserve">о состоянии и развитии конкурентной среды на рынках товаров и услуг </w:t>
      </w:r>
      <w:r w:rsidR="00E6705B" w:rsidRPr="001E359D">
        <w:rPr>
          <w:rFonts w:eastAsia="Times New Roman"/>
          <w:b/>
          <w:sz w:val="30"/>
          <w:szCs w:val="30"/>
        </w:rPr>
        <w:t>Прибайкальского района за 2018</w:t>
      </w:r>
      <w:r w:rsidRPr="001E359D">
        <w:rPr>
          <w:rFonts w:eastAsia="Times New Roman"/>
          <w:b/>
          <w:sz w:val="30"/>
          <w:szCs w:val="30"/>
        </w:rPr>
        <w:t xml:space="preserve"> год</w:t>
      </w:r>
    </w:p>
    <w:p w:rsidR="002B1625" w:rsidRDefault="001E359D" w:rsidP="00E53456">
      <w:pPr>
        <w:shd w:val="clear" w:color="auto" w:fill="FFFFFF"/>
        <w:spacing w:before="274" w:line="276" w:lineRule="auto"/>
        <w:ind w:right="-90" w:firstLine="528"/>
        <w:jc w:val="both"/>
      </w:pPr>
      <w:r>
        <w:rPr>
          <w:rFonts w:eastAsia="Times New Roman"/>
          <w:spacing w:val="-9"/>
          <w:sz w:val="30"/>
          <w:szCs w:val="30"/>
        </w:rPr>
        <w:t>Подводя итоги развития конкуренции</w:t>
      </w:r>
      <w:r w:rsidR="00E6705B">
        <w:rPr>
          <w:rFonts w:eastAsia="Times New Roman"/>
          <w:spacing w:val="-9"/>
          <w:sz w:val="30"/>
          <w:szCs w:val="30"/>
        </w:rPr>
        <w:t xml:space="preserve"> за 2018 год </w:t>
      </w:r>
      <w:r>
        <w:rPr>
          <w:rFonts w:eastAsia="Times New Roman"/>
          <w:spacing w:val="-9"/>
          <w:sz w:val="30"/>
          <w:szCs w:val="30"/>
        </w:rPr>
        <w:t xml:space="preserve"> на территории муниципального </w:t>
      </w:r>
      <w:r>
        <w:rPr>
          <w:rFonts w:eastAsia="Times New Roman"/>
          <w:spacing w:val="-10"/>
          <w:sz w:val="30"/>
          <w:szCs w:val="30"/>
        </w:rPr>
        <w:t xml:space="preserve">образования « Прибайкальский район» были разработаны следующие </w:t>
      </w:r>
      <w:r>
        <w:rPr>
          <w:rFonts w:eastAsia="Times New Roman"/>
          <w:sz w:val="30"/>
          <w:szCs w:val="30"/>
        </w:rPr>
        <w:t>нормативно-правовые документы:</w:t>
      </w:r>
    </w:p>
    <w:p w:rsidR="002B1625" w:rsidRDefault="00966C08" w:rsidP="00E53456">
      <w:pPr>
        <w:numPr>
          <w:ilvl w:val="0"/>
          <w:numId w:val="1"/>
        </w:numPr>
        <w:shd w:val="clear" w:color="auto" w:fill="FFFFFF"/>
        <w:tabs>
          <w:tab w:val="left" w:pos="778"/>
        </w:tabs>
        <w:spacing w:line="276" w:lineRule="auto"/>
        <w:ind w:right="-90" w:firstLine="528"/>
        <w:jc w:val="both"/>
        <w:rPr>
          <w:sz w:val="30"/>
          <w:szCs w:val="30"/>
        </w:rPr>
      </w:pPr>
      <w:hyperlink r:id="rId6" w:history="1">
        <w:r w:rsidR="00247F45" w:rsidRPr="00247F45">
          <w:rPr>
            <w:rStyle w:val="a3"/>
            <w:color w:val="auto"/>
            <w:sz w:val="28"/>
            <w:szCs w:val="28"/>
            <w:u w:val="none"/>
          </w:rPr>
          <w:t>Постановление от 28 сентября 2018 г. № 782</w:t>
        </w:r>
        <w:proofErr w:type="gramStart"/>
        <w:r w:rsidR="00247F45" w:rsidRPr="00247F45">
          <w:rPr>
            <w:rStyle w:val="a3"/>
            <w:color w:val="auto"/>
            <w:sz w:val="28"/>
            <w:szCs w:val="28"/>
            <w:u w:val="none"/>
          </w:rPr>
          <w:t xml:space="preserve"> О</w:t>
        </w:r>
        <w:proofErr w:type="gramEnd"/>
        <w:r w:rsidR="00247F45" w:rsidRPr="00247F45">
          <w:rPr>
            <w:rStyle w:val="a3"/>
            <w:color w:val="auto"/>
            <w:sz w:val="28"/>
            <w:szCs w:val="28"/>
            <w:u w:val="none"/>
          </w:rPr>
          <w:t xml:space="preserve"> внесении изменений в постановление Прибайкальской районной администрации от 03 ноября 2016 года № 668 «О рабочей группе по развитию конкуренции на территории Прибайкальского района»</w:t>
        </w:r>
      </w:hyperlink>
      <w:r w:rsidR="001E359D">
        <w:rPr>
          <w:rFonts w:eastAsia="Times New Roman"/>
          <w:sz w:val="30"/>
          <w:szCs w:val="30"/>
        </w:rPr>
        <w:t>,</w:t>
      </w:r>
    </w:p>
    <w:p w:rsidR="002B1625" w:rsidRDefault="00966C08" w:rsidP="00E53456">
      <w:pPr>
        <w:numPr>
          <w:ilvl w:val="0"/>
          <w:numId w:val="1"/>
        </w:numPr>
        <w:shd w:val="clear" w:color="auto" w:fill="FFFFFF"/>
        <w:tabs>
          <w:tab w:val="left" w:pos="778"/>
        </w:tabs>
        <w:spacing w:line="276" w:lineRule="auto"/>
        <w:ind w:right="-90" w:firstLine="528"/>
        <w:jc w:val="both"/>
        <w:rPr>
          <w:sz w:val="30"/>
          <w:szCs w:val="30"/>
        </w:rPr>
      </w:pPr>
      <w:hyperlink r:id="rId7" w:history="1">
        <w:r w:rsidR="00247F45" w:rsidRPr="00247F45">
          <w:rPr>
            <w:rStyle w:val="a3"/>
            <w:color w:val="auto"/>
            <w:sz w:val="28"/>
            <w:szCs w:val="28"/>
            <w:u w:val="none"/>
          </w:rPr>
          <w:t>Распоряжение от 21 февраля 2018 г №34</w:t>
        </w:r>
        <w:proofErr w:type="gramStart"/>
        <w:r w:rsidR="00247F45" w:rsidRPr="00247F45">
          <w:rPr>
            <w:rStyle w:val="a3"/>
            <w:color w:val="auto"/>
            <w:sz w:val="28"/>
            <w:szCs w:val="28"/>
            <w:u w:val="none"/>
          </w:rPr>
          <w:t xml:space="preserve"> О</w:t>
        </w:r>
        <w:proofErr w:type="gramEnd"/>
        <w:r w:rsidR="00247F45" w:rsidRPr="00247F45">
          <w:rPr>
            <w:rStyle w:val="a3"/>
            <w:color w:val="auto"/>
            <w:sz w:val="28"/>
            <w:szCs w:val="28"/>
            <w:u w:val="none"/>
          </w:rPr>
          <w:t xml:space="preserve"> изменении перечня приоритетных и социально значимых рынков для </w:t>
        </w:r>
        <w:r w:rsidR="001E359D">
          <w:rPr>
            <w:rStyle w:val="a3"/>
            <w:color w:val="auto"/>
            <w:sz w:val="28"/>
            <w:szCs w:val="28"/>
            <w:u w:val="none"/>
          </w:rPr>
          <w:t>содействия развитию конкуренции</w:t>
        </w:r>
        <w:r w:rsidR="00247F45" w:rsidRPr="00247F45">
          <w:rPr>
            <w:rStyle w:val="a3"/>
            <w:color w:val="auto"/>
            <w:sz w:val="28"/>
            <w:szCs w:val="28"/>
            <w:u w:val="none"/>
          </w:rPr>
          <w:t xml:space="preserve"> в МО «Прибайкальский район»</w:t>
        </w:r>
      </w:hyperlink>
      <w:r w:rsidR="001E359D">
        <w:rPr>
          <w:rFonts w:eastAsia="Times New Roman"/>
          <w:sz w:val="30"/>
          <w:szCs w:val="30"/>
        </w:rPr>
        <w:t>,</w:t>
      </w:r>
    </w:p>
    <w:p w:rsidR="002B1625" w:rsidRDefault="001E359D" w:rsidP="00E53456">
      <w:pPr>
        <w:shd w:val="clear" w:color="auto" w:fill="FFFFFF"/>
        <w:tabs>
          <w:tab w:val="left" w:pos="854"/>
        </w:tabs>
        <w:spacing w:line="276" w:lineRule="auto"/>
        <w:ind w:right="-90" w:firstLine="528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hyperlink r:id="rId8" w:history="1">
        <w:r w:rsidR="00247F45" w:rsidRPr="00247F45">
          <w:rPr>
            <w:rStyle w:val="a3"/>
            <w:color w:val="auto"/>
            <w:sz w:val="28"/>
            <w:szCs w:val="28"/>
            <w:u w:val="none"/>
          </w:rPr>
          <w:t xml:space="preserve">Распоряжение от 06 декабря 2018 года № 359 «План мероприятий («дорожная карта») по содействию развитию конкуренции в муниципальном образовании «Прибайкальский район» на 2018-2020 </w:t>
        </w:r>
        <w:proofErr w:type="spellStart"/>
        <w:proofErr w:type="gramStart"/>
        <w:r w:rsidR="00247F45" w:rsidRPr="00247F45">
          <w:rPr>
            <w:rStyle w:val="a3"/>
            <w:color w:val="auto"/>
            <w:sz w:val="28"/>
            <w:szCs w:val="28"/>
            <w:u w:val="none"/>
          </w:rPr>
          <w:t>гг</w:t>
        </w:r>
        <w:proofErr w:type="spellEnd"/>
        <w:proofErr w:type="gramEnd"/>
        <w:r w:rsidR="00247F45" w:rsidRPr="00247F45">
          <w:rPr>
            <w:rStyle w:val="a3"/>
            <w:color w:val="auto"/>
            <w:sz w:val="28"/>
            <w:szCs w:val="28"/>
            <w:u w:val="none"/>
          </w:rPr>
          <w:t>»</w:t>
        </w:r>
      </w:hyperlink>
      <w:r>
        <w:rPr>
          <w:rFonts w:eastAsia="Times New Roman"/>
          <w:spacing w:val="-10"/>
          <w:sz w:val="30"/>
          <w:szCs w:val="30"/>
        </w:rPr>
        <w:t>,</w:t>
      </w:r>
    </w:p>
    <w:p w:rsidR="002B1625" w:rsidRDefault="001E359D" w:rsidP="00E53456">
      <w:pPr>
        <w:shd w:val="clear" w:color="auto" w:fill="FFFFFF"/>
        <w:spacing w:line="276" w:lineRule="auto"/>
        <w:ind w:right="-90" w:firstLine="528"/>
        <w:jc w:val="both"/>
      </w:pPr>
      <w:r>
        <w:rPr>
          <w:sz w:val="30"/>
          <w:szCs w:val="30"/>
        </w:rPr>
        <w:t>-</w:t>
      </w:r>
      <w:r>
        <w:rPr>
          <w:rFonts w:eastAsia="Times New Roman"/>
          <w:sz w:val="30"/>
          <w:szCs w:val="30"/>
        </w:rPr>
        <w:t xml:space="preserve">постановление Прибайкальской районной администрации №662 </w:t>
      </w:r>
      <w:r>
        <w:rPr>
          <w:rFonts w:eastAsia="Times New Roman"/>
          <w:spacing w:val="-8"/>
          <w:sz w:val="30"/>
          <w:szCs w:val="30"/>
        </w:rPr>
        <w:t xml:space="preserve">от28.10.2016 г. «Об определении уполномоченного органа по содействию </w:t>
      </w:r>
      <w:r>
        <w:rPr>
          <w:rFonts w:eastAsia="Times New Roman"/>
          <w:spacing w:val="-9"/>
          <w:sz w:val="30"/>
          <w:szCs w:val="30"/>
        </w:rPr>
        <w:t>развитию конкуренции на территории МО «Прибайкальский район»,</w:t>
      </w:r>
    </w:p>
    <w:p w:rsidR="002B1625" w:rsidRDefault="001E359D" w:rsidP="00E53456">
      <w:pPr>
        <w:shd w:val="clear" w:color="auto" w:fill="FFFFFF"/>
        <w:spacing w:before="5" w:line="276" w:lineRule="auto"/>
        <w:ind w:right="-90" w:firstLine="528"/>
        <w:jc w:val="both"/>
      </w:pPr>
      <w:r>
        <w:rPr>
          <w:rFonts w:eastAsia="Times New Roman"/>
          <w:sz w:val="30"/>
          <w:szCs w:val="30"/>
        </w:rPr>
        <w:t xml:space="preserve">С целью повышения уровня информированности о состоянии </w:t>
      </w:r>
      <w:r>
        <w:rPr>
          <w:rFonts w:eastAsia="Times New Roman"/>
          <w:spacing w:val="-7"/>
          <w:sz w:val="30"/>
          <w:szCs w:val="30"/>
        </w:rPr>
        <w:t xml:space="preserve">конкурентной среды и деятельности по содействию развитию конкуренции </w:t>
      </w:r>
      <w:r>
        <w:rPr>
          <w:rFonts w:eastAsia="Times New Roman"/>
          <w:spacing w:val="-1"/>
          <w:sz w:val="30"/>
          <w:szCs w:val="30"/>
        </w:rPr>
        <w:t xml:space="preserve">на официальном сайте МО «Прибайкальский район» создан раздел о </w:t>
      </w:r>
      <w:r>
        <w:rPr>
          <w:rFonts w:eastAsia="Times New Roman"/>
          <w:sz w:val="30"/>
          <w:szCs w:val="30"/>
        </w:rPr>
        <w:t>состоянии и содействии развития конкуренции.</w:t>
      </w:r>
    </w:p>
    <w:p w:rsidR="002B1625" w:rsidRDefault="001E359D" w:rsidP="00E53456">
      <w:pPr>
        <w:shd w:val="clear" w:color="auto" w:fill="FFFFFF"/>
        <w:spacing w:before="5" w:line="276" w:lineRule="auto"/>
        <w:ind w:right="-90" w:firstLine="528"/>
        <w:jc w:val="both"/>
      </w:pPr>
      <w:r>
        <w:rPr>
          <w:rFonts w:eastAsia="Times New Roman"/>
          <w:spacing w:val="-5"/>
          <w:sz w:val="30"/>
          <w:szCs w:val="30"/>
        </w:rPr>
        <w:t>Планом     мероприятий     («дорожной  картой»)  предусмотрено развитие</w:t>
      </w:r>
      <w:r w:rsidR="00247F45">
        <w:t xml:space="preserve"> </w:t>
      </w:r>
      <w:r>
        <w:rPr>
          <w:rFonts w:eastAsia="Times New Roman"/>
          <w:spacing w:val="-7"/>
          <w:sz w:val="30"/>
          <w:szCs w:val="30"/>
        </w:rPr>
        <w:t>конкурентной среды на следующих социально-значимых рынках товаров и</w:t>
      </w:r>
      <w:r w:rsidR="00247F45">
        <w:t xml:space="preserve"> </w:t>
      </w:r>
      <w:r>
        <w:rPr>
          <w:rFonts w:eastAsia="Times New Roman"/>
          <w:spacing w:val="-10"/>
          <w:sz w:val="30"/>
          <w:szCs w:val="30"/>
        </w:rPr>
        <w:t>услуг Прибайкальского района:</w:t>
      </w:r>
    </w:p>
    <w:p w:rsidR="002B1625" w:rsidRDefault="001E359D" w:rsidP="00E53456">
      <w:pPr>
        <w:shd w:val="clear" w:color="auto" w:fill="FFFFFF"/>
        <w:spacing w:line="276" w:lineRule="auto"/>
        <w:ind w:right="-90" w:firstLine="528"/>
        <w:jc w:val="both"/>
      </w:pPr>
      <w:r>
        <w:rPr>
          <w:spacing w:val="-10"/>
          <w:sz w:val="30"/>
          <w:szCs w:val="30"/>
        </w:rPr>
        <w:t>-</w:t>
      </w:r>
      <w:r>
        <w:rPr>
          <w:rFonts w:eastAsia="Times New Roman"/>
          <w:spacing w:val="-10"/>
          <w:sz w:val="30"/>
          <w:szCs w:val="30"/>
        </w:rPr>
        <w:t>рынок услуг дополнительного образования,</w:t>
      </w:r>
    </w:p>
    <w:p w:rsidR="002B1625" w:rsidRDefault="001E359D" w:rsidP="00E53456">
      <w:pPr>
        <w:shd w:val="clear" w:color="auto" w:fill="FFFFFF"/>
        <w:spacing w:line="276" w:lineRule="auto"/>
        <w:ind w:right="-90" w:firstLine="528"/>
        <w:jc w:val="both"/>
      </w:pPr>
      <w:r>
        <w:rPr>
          <w:spacing w:val="-11"/>
          <w:sz w:val="30"/>
          <w:szCs w:val="30"/>
        </w:rPr>
        <w:t>-</w:t>
      </w:r>
      <w:r>
        <w:rPr>
          <w:rFonts w:eastAsia="Times New Roman"/>
          <w:spacing w:val="-11"/>
          <w:sz w:val="30"/>
          <w:szCs w:val="30"/>
        </w:rPr>
        <w:t>рынок медицинских услуг,</w:t>
      </w:r>
    </w:p>
    <w:p w:rsidR="002B1625" w:rsidRDefault="001E359D" w:rsidP="00E53456">
      <w:pPr>
        <w:shd w:val="clear" w:color="auto" w:fill="FFFFFF"/>
        <w:spacing w:line="276" w:lineRule="auto"/>
        <w:ind w:right="-90" w:firstLine="528"/>
        <w:jc w:val="both"/>
      </w:pPr>
      <w:r>
        <w:rPr>
          <w:spacing w:val="-10"/>
          <w:sz w:val="30"/>
          <w:szCs w:val="30"/>
        </w:rPr>
        <w:t>-</w:t>
      </w:r>
      <w:r>
        <w:rPr>
          <w:rFonts w:eastAsia="Times New Roman"/>
          <w:spacing w:val="-10"/>
          <w:sz w:val="30"/>
          <w:szCs w:val="30"/>
        </w:rPr>
        <w:t>рынок услуг в сфере культуры,</w:t>
      </w:r>
    </w:p>
    <w:p w:rsidR="002B1625" w:rsidRDefault="001E359D" w:rsidP="00E53456">
      <w:pPr>
        <w:shd w:val="clear" w:color="auto" w:fill="FFFFFF"/>
        <w:spacing w:line="276" w:lineRule="auto"/>
        <w:ind w:right="-90" w:firstLine="528"/>
        <w:jc w:val="both"/>
      </w:pPr>
      <w:r>
        <w:rPr>
          <w:rFonts w:eastAsia="Times New Roman"/>
          <w:spacing w:val="-10"/>
          <w:sz w:val="30"/>
          <w:szCs w:val="30"/>
        </w:rPr>
        <w:t>-рынок услуг жилищно-коммунального хозяйства,</w:t>
      </w:r>
    </w:p>
    <w:p w:rsidR="002B1625" w:rsidRDefault="001E359D" w:rsidP="00E53456">
      <w:pPr>
        <w:shd w:val="clear" w:color="auto" w:fill="FFFFFF"/>
        <w:spacing w:line="276" w:lineRule="auto"/>
        <w:ind w:right="-90" w:firstLine="528"/>
        <w:jc w:val="both"/>
      </w:pPr>
      <w:r>
        <w:rPr>
          <w:spacing w:val="-10"/>
          <w:sz w:val="30"/>
          <w:szCs w:val="30"/>
        </w:rPr>
        <w:t>-</w:t>
      </w:r>
      <w:r>
        <w:rPr>
          <w:rFonts w:eastAsia="Times New Roman"/>
          <w:spacing w:val="-10"/>
          <w:sz w:val="30"/>
          <w:szCs w:val="30"/>
        </w:rPr>
        <w:t>рынок розничной торговли,</w:t>
      </w:r>
    </w:p>
    <w:p w:rsidR="002B1625" w:rsidRPr="001E359D" w:rsidRDefault="001E359D" w:rsidP="00E53456">
      <w:pPr>
        <w:shd w:val="clear" w:color="auto" w:fill="FFFFFF"/>
        <w:spacing w:line="276" w:lineRule="auto"/>
        <w:ind w:right="-90" w:firstLine="528"/>
        <w:jc w:val="both"/>
        <w:rPr>
          <w:rFonts w:eastAsia="Times New Roman"/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>-</w:t>
      </w:r>
      <w:r>
        <w:rPr>
          <w:rFonts w:eastAsia="Times New Roman"/>
          <w:spacing w:val="-10"/>
          <w:sz w:val="30"/>
          <w:szCs w:val="30"/>
        </w:rPr>
        <w:t>рынок услуг по пассажирским перевозкам.</w:t>
      </w:r>
    </w:p>
    <w:p w:rsidR="002B1625" w:rsidRDefault="001E359D" w:rsidP="00E53456">
      <w:pPr>
        <w:shd w:val="clear" w:color="auto" w:fill="FFFFFF"/>
        <w:spacing w:line="276" w:lineRule="auto"/>
        <w:ind w:right="-90" w:firstLine="528"/>
        <w:jc w:val="both"/>
      </w:pPr>
      <w:r>
        <w:rPr>
          <w:rFonts w:eastAsia="Times New Roman"/>
          <w:spacing w:val="-1"/>
          <w:sz w:val="30"/>
          <w:szCs w:val="30"/>
        </w:rPr>
        <w:t>В плане    мероприятий    («дорожная карта») по содействию    развитию</w:t>
      </w:r>
      <w:r>
        <w:t xml:space="preserve"> </w:t>
      </w:r>
      <w:r>
        <w:rPr>
          <w:rFonts w:eastAsia="Times New Roman"/>
          <w:spacing w:val="-3"/>
          <w:sz w:val="30"/>
          <w:szCs w:val="30"/>
        </w:rPr>
        <w:t>конкуренции   на   приоритетных   и   социально-значимых   рынках   МО</w:t>
      </w:r>
      <w:r>
        <w:t xml:space="preserve"> </w:t>
      </w:r>
      <w:r>
        <w:rPr>
          <w:rFonts w:eastAsia="Times New Roman"/>
          <w:spacing w:val="-9"/>
          <w:sz w:val="30"/>
          <w:szCs w:val="30"/>
        </w:rPr>
        <w:t>«Прибайкальский район» указаны показатели оценки развития конкуренции</w:t>
      </w:r>
      <w:r>
        <w:t xml:space="preserve"> </w:t>
      </w:r>
      <w:r>
        <w:rPr>
          <w:rFonts w:eastAsia="Times New Roman"/>
          <w:spacing w:val="-3"/>
          <w:sz w:val="30"/>
          <w:szCs w:val="30"/>
        </w:rPr>
        <w:t>на территории муниципального образования Прибайкальский район и их</w:t>
      </w:r>
      <w:r>
        <w:t xml:space="preserve"> </w:t>
      </w:r>
      <w:r>
        <w:rPr>
          <w:rFonts w:eastAsia="Times New Roman"/>
          <w:spacing w:val="-12"/>
          <w:sz w:val="30"/>
          <w:szCs w:val="30"/>
        </w:rPr>
        <w:t>значения.</w:t>
      </w:r>
    </w:p>
    <w:p w:rsidR="00E53456" w:rsidRDefault="00E53456" w:rsidP="0043466F">
      <w:pPr>
        <w:shd w:val="clear" w:color="auto" w:fill="FFFFFF"/>
        <w:spacing w:before="312" w:line="276" w:lineRule="auto"/>
        <w:ind w:left="19"/>
        <w:jc w:val="center"/>
        <w:rPr>
          <w:rFonts w:eastAsia="Times New Roman"/>
          <w:b/>
          <w:bCs/>
          <w:spacing w:val="-9"/>
          <w:sz w:val="30"/>
          <w:szCs w:val="30"/>
        </w:rPr>
      </w:pPr>
    </w:p>
    <w:p w:rsidR="00E53456" w:rsidRDefault="00E53456" w:rsidP="0043466F">
      <w:pPr>
        <w:shd w:val="clear" w:color="auto" w:fill="FFFFFF"/>
        <w:spacing w:before="312" w:line="276" w:lineRule="auto"/>
        <w:ind w:left="19"/>
        <w:jc w:val="center"/>
        <w:rPr>
          <w:rFonts w:eastAsia="Times New Roman"/>
          <w:b/>
          <w:bCs/>
          <w:spacing w:val="-9"/>
          <w:sz w:val="30"/>
          <w:szCs w:val="30"/>
        </w:rPr>
      </w:pPr>
    </w:p>
    <w:p w:rsidR="002B1625" w:rsidRDefault="001E359D" w:rsidP="0043466F">
      <w:pPr>
        <w:shd w:val="clear" w:color="auto" w:fill="FFFFFF"/>
        <w:spacing w:before="312" w:line="276" w:lineRule="auto"/>
        <w:ind w:left="19"/>
        <w:jc w:val="center"/>
      </w:pPr>
      <w:r>
        <w:rPr>
          <w:rFonts w:eastAsia="Times New Roman"/>
          <w:b/>
          <w:bCs/>
          <w:spacing w:val="-9"/>
          <w:sz w:val="30"/>
          <w:szCs w:val="30"/>
        </w:rPr>
        <w:lastRenderedPageBreak/>
        <w:t>Рынок услуг дополнительного образования</w:t>
      </w:r>
    </w:p>
    <w:p w:rsidR="002B1625" w:rsidRPr="008778C2" w:rsidRDefault="001E359D" w:rsidP="00E53456">
      <w:pPr>
        <w:shd w:val="clear" w:color="auto" w:fill="FFFFFF"/>
        <w:spacing w:before="302" w:line="276" w:lineRule="auto"/>
        <w:ind w:left="19" w:right="-90" w:firstLine="494"/>
        <w:jc w:val="both"/>
        <w:rPr>
          <w:rFonts w:eastAsia="Times New Roman"/>
          <w:spacing w:val="-4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В Муниципальном образовании «Прибайкальский район» функционирует пять учреждений дополнительного образования: </w:t>
      </w:r>
      <w:proofErr w:type="spellStart"/>
      <w:r>
        <w:rPr>
          <w:rFonts w:eastAsia="Times New Roman"/>
          <w:spacing w:val="-8"/>
          <w:sz w:val="30"/>
          <w:szCs w:val="30"/>
        </w:rPr>
        <w:t>Турунтаевский</w:t>
      </w:r>
      <w:proofErr w:type="spellEnd"/>
      <w:r>
        <w:rPr>
          <w:rFonts w:eastAsia="Times New Roman"/>
          <w:spacing w:val="-8"/>
          <w:sz w:val="30"/>
          <w:szCs w:val="30"/>
        </w:rPr>
        <w:t xml:space="preserve"> и Ильинский Дома детского творчества, </w:t>
      </w:r>
      <w:proofErr w:type="spellStart"/>
      <w:r>
        <w:rPr>
          <w:rFonts w:eastAsia="Times New Roman"/>
          <w:spacing w:val="-8"/>
          <w:sz w:val="30"/>
          <w:szCs w:val="30"/>
        </w:rPr>
        <w:t>Турунтаевская</w:t>
      </w:r>
      <w:proofErr w:type="spellEnd"/>
      <w:r>
        <w:rPr>
          <w:rFonts w:eastAsia="Times New Roman"/>
          <w:spacing w:val="-8"/>
          <w:sz w:val="30"/>
          <w:szCs w:val="30"/>
        </w:rPr>
        <w:t xml:space="preserve"> и </w:t>
      </w:r>
      <w:r>
        <w:rPr>
          <w:rFonts w:eastAsia="Times New Roman"/>
          <w:sz w:val="30"/>
          <w:szCs w:val="30"/>
        </w:rPr>
        <w:t xml:space="preserve">Ильинская детско-юношеские спортивные школы, ДШИ. Большое </w:t>
      </w:r>
      <w:r>
        <w:rPr>
          <w:rFonts w:eastAsia="Times New Roman"/>
          <w:spacing w:val="-7"/>
          <w:sz w:val="30"/>
          <w:szCs w:val="30"/>
        </w:rPr>
        <w:t xml:space="preserve">количество студий в </w:t>
      </w:r>
      <w:proofErr w:type="spellStart"/>
      <w:r>
        <w:rPr>
          <w:rFonts w:eastAsia="Times New Roman"/>
          <w:spacing w:val="-7"/>
          <w:sz w:val="30"/>
          <w:szCs w:val="30"/>
        </w:rPr>
        <w:t>Турунтаевском</w:t>
      </w:r>
      <w:proofErr w:type="spellEnd"/>
      <w:r>
        <w:rPr>
          <w:rFonts w:eastAsia="Times New Roman"/>
          <w:spacing w:val="-7"/>
          <w:sz w:val="30"/>
          <w:szCs w:val="30"/>
        </w:rPr>
        <w:t xml:space="preserve"> ДДТ таких как: хореография, дизайн, </w:t>
      </w:r>
      <w:proofErr w:type="gramStart"/>
      <w:r>
        <w:rPr>
          <w:rFonts w:eastAsia="Times New Roman"/>
          <w:spacing w:val="-4"/>
          <w:sz w:val="30"/>
          <w:szCs w:val="30"/>
        </w:rPr>
        <w:t>ИЗО</w:t>
      </w:r>
      <w:proofErr w:type="gramEnd"/>
      <w:r>
        <w:rPr>
          <w:rFonts w:eastAsia="Times New Roman"/>
          <w:spacing w:val="-4"/>
          <w:sz w:val="30"/>
          <w:szCs w:val="30"/>
        </w:rPr>
        <w:t xml:space="preserve">, робототехника, гитара, техническое моделирование, музееведение. </w:t>
      </w:r>
      <w:r w:rsidR="00DA1993">
        <w:rPr>
          <w:rFonts w:eastAsia="Times New Roman"/>
          <w:spacing w:val="-7"/>
          <w:sz w:val="30"/>
          <w:szCs w:val="30"/>
        </w:rPr>
        <w:t>Так, в 2017</w:t>
      </w:r>
      <w:r>
        <w:rPr>
          <w:rFonts w:eastAsia="Times New Roman"/>
          <w:spacing w:val="-7"/>
          <w:sz w:val="30"/>
          <w:szCs w:val="30"/>
        </w:rPr>
        <w:t xml:space="preserve"> год</w:t>
      </w:r>
      <w:r w:rsidR="00DA1993">
        <w:rPr>
          <w:rFonts w:eastAsia="Times New Roman"/>
          <w:spacing w:val="-7"/>
          <w:sz w:val="30"/>
          <w:szCs w:val="30"/>
        </w:rPr>
        <w:t xml:space="preserve">у </w:t>
      </w:r>
      <w:proofErr w:type="spellStart"/>
      <w:r w:rsidR="00DA1993">
        <w:rPr>
          <w:rFonts w:eastAsia="Times New Roman"/>
          <w:spacing w:val="-7"/>
          <w:sz w:val="30"/>
          <w:szCs w:val="30"/>
        </w:rPr>
        <w:t>Турунтаевский</w:t>
      </w:r>
      <w:proofErr w:type="spellEnd"/>
      <w:r w:rsidR="00DA1993">
        <w:rPr>
          <w:rFonts w:eastAsia="Times New Roman"/>
          <w:spacing w:val="-7"/>
          <w:sz w:val="30"/>
          <w:szCs w:val="30"/>
        </w:rPr>
        <w:t xml:space="preserve"> ДДТ посещало 844 ребенка, за 2018</w:t>
      </w:r>
      <w:r>
        <w:rPr>
          <w:rFonts w:eastAsia="Times New Roman"/>
          <w:spacing w:val="-7"/>
          <w:sz w:val="30"/>
          <w:szCs w:val="30"/>
        </w:rPr>
        <w:t xml:space="preserve"> год </w:t>
      </w:r>
      <w:r>
        <w:rPr>
          <w:rFonts w:eastAsia="Times New Roman"/>
          <w:spacing w:val="-4"/>
          <w:sz w:val="30"/>
          <w:szCs w:val="30"/>
        </w:rPr>
        <w:t>кружков</w:t>
      </w:r>
      <w:r w:rsidR="00DA1993">
        <w:rPr>
          <w:rFonts w:eastAsia="Times New Roman"/>
          <w:spacing w:val="-4"/>
          <w:sz w:val="30"/>
          <w:szCs w:val="30"/>
        </w:rPr>
        <w:t>ой  деятельностью  охвачено  790</w:t>
      </w:r>
      <w:r>
        <w:rPr>
          <w:rFonts w:eastAsia="Times New Roman"/>
          <w:spacing w:val="-4"/>
          <w:sz w:val="30"/>
          <w:szCs w:val="30"/>
        </w:rPr>
        <w:t>.   В  Ильинском  ДДТ   ситуация</w:t>
      </w:r>
      <w:r w:rsidR="008778C2">
        <w:rPr>
          <w:rFonts w:eastAsia="Times New Roman"/>
          <w:spacing w:val="-4"/>
          <w:sz w:val="30"/>
          <w:szCs w:val="30"/>
        </w:rPr>
        <w:t xml:space="preserve"> </w:t>
      </w:r>
      <w:r w:rsidR="00DA1993">
        <w:rPr>
          <w:rFonts w:eastAsia="Times New Roman"/>
          <w:spacing w:val="-9"/>
          <w:sz w:val="30"/>
          <w:szCs w:val="30"/>
        </w:rPr>
        <w:t xml:space="preserve">складывается </w:t>
      </w:r>
      <w:r>
        <w:rPr>
          <w:rFonts w:eastAsia="Times New Roman"/>
          <w:spacing w:val="-9"/>
          <w:sz w:val="30"/>
          <w:szCs w:val="30"/>
        </w:rPr>
        <w:t xml:space="preserve"> с</w:t>
      </w:r>
      <w:r w:rsidR="00DA1993">
        <w:rPr>
          <w:rFonts w:eastAsia="Times New Roman"/>
          <w:spacing w:val="-9"/>
          <w:sz w:val="30"/>
          <w:szCs w:val="30"/>
        </w:rPr>
        <w:t xml:space="preserve"> положительной динамикой: в 2017</w:t>
      </w:r>
      <w:r>
        <w:rPr>
          <w:rFonts w:eastAsia="Times New Roman"/>
          <w:spacing w:val="-9"/>
          <w:sz w:val="30"/>
          <w:szCs w:val="30"/>
        </w:rPr>
        <w:t xml:space="preserve"> году в кружковой </w:t>
      </w:r>
      <w:r>
        <w:rPr>
          <w:rFonts w:eastAsia="Times New Roman"/>
          <w:sz w:val="30"/>
          <w:szCs w:val="30"/>
        </w:rPr>
        <w:t>деятельности уча</w:t>
      </w:r>
      <w:r w:rsidR="00DA1993">
        <w:rPr>
          <w:rFonts w:eastAsia="Times New Roman"/>
          <w:sz w:val="30"/>
          <w:szCs w:val="30"/>
        </w:rPr>
        <w:t>ствовало 328 детей, а уже в 2018</w:t>
      </w:r>
      <w:r>
        <w:rPr>
          <w:rFonts w:eastAsia="Times New Roman"/>
          <w:sz w:val="30"/>
          <w:szCs w:val="30"/>
        </w:rPr>
        <w:t xml:space="preserve"> году - </w:t>
      </w:r>
      <w:r w:rsidR="00DA1993">
        <w:rPr>
          <w:rFonts w:eastAsia="Times New Roman"/>
          <w:sz w:val="30"/>
          <w:szCs w:val="30"/>
        </w:rPr>
        <w:t>388</w:t>
      </w:r>
      <w:r>
        <w:rPr>
          <w:rFonts w:eastAsia="Times New Roman"/>
          <w:sz w:val="30"/>
          <w:szCs w:val="30"/>
        </w:rPr>
        <w:t xml:space="preserve">. По </w:t>
      </w:r>
      <w:proofErr w:type="spellStart"/>
      <w:r w:rsidR="00DA1993">
        <w:rPr>
          <w:rFonts w:eastAsia="Times New Roman"/>
          <w:spacing w:val="-5"/>
          <w:sz w:val="30"/>
          <w:szCs w:val="30"/>
        </w:rPr>
        <w:t>Турунтаевской</w:t>
      </w:r>
      <w:proofErr w:type="spellEnd"/>
      <w:r w:rsidR="00DA1993">
        <w:rPr>
          <w:rFonts w:eastAsia="Times New Roman"/>
          <w:spacing w:val="-5"/>
          <w:sz w:val="30"/>
          <w:szCs w:val="30"/>
        </w:rPr>
        <w:t xml:space="preserve"> ДЮСШ: в 2017</w:t>
      </w:r>
      <w:r>
        <w:rPr>
          <w:rFonts w:eastAsia="Times New Roman"/>
          <w:spacing w:val="-5"/>
          <w:sz w:val="30"/>
          <w:szCs w:val="30"/>
        </w:rPr>
        <w:t xml:space="preserve"> год</w:t>
      </w:r>
      <w:r w:rsidR="00DA1993">
        <w:rPr>
          <w:rFonts w:eastAsia="Times New Roman"/>
          <w:spacing w:val="-5"/>
          <w:sz w:val="30"/>
          <w:szCs w:val="30"/>
        </w:rPr>
        <w:t>у спортивные секции посещало 304</w:t>
      </w:r>
      <w:r>
        <w:rPr>
          <w:rFonts w:eastAsia="Times New Roman"/>
          <w:spacing w:val="-5"/>
          <w:sz w:val="30"/>
          <w:szCs w:val="30"/>
        </w:rPr>
        <w:t xml:space="preserve"> </w:t>
      </w:r>
      <w:r w:rsidR="00DA1993">
        <w:rPr>
          <w:rFonts w:eastAsia="Times New Roman"/>
          <w:spacing w:val="-8"/>
          <w:sz w:val="30"/>
          <w:szCs w:val="30"/>
        </w:rPr>
        <w:t>учащихся, а в 2018 году – 344 учащихся</w:t>
      </w:r>
      <w:r>
        <w:rPr>
          <w:rFonts w:eastAsia="Times New Roman"/>
          <w:spacing w:val="-8"/>
          <w:sz w:val="30"/>
          <w:szCs w:val="30"/>
        </w:rPr>
        <w:t xml:space="preserve">. В Ильинской ДЮСШ в спортивных секциях </w:t>
      </w:r>
      <w:r>
        <w:rPr>
          <w:rFonts w:eastAsia="Times New Roman"/>
          <w:spacing w:val="-9"/>
          <w:sz w:val="30"/>
          <w:szCs w:val="30"/>
        </w:rPr>
        <w:t xml:space="preserve">занималось 247 подростков, в 2017 году - </w:t>
      </w:r>
      <w:r w:rsidR="00DA1993">
        <w:rPr>
          <w:rFonts w:eastAsia="Times New Roman"/>
          <w:spacing w:val="-9"/>
          <w:sz w:val="30"/>
          <w:szCs w:val="30"/>
        </w:rPr>
        <w:t>216</w:t>
      </w:r>
      <w:r>
        <w:rPr>
          <w:rFonts w:eastAsia="Times New Roman"/>
          <w:spacing w:val="-9"/>
          <w:sz w:val="30"/>
          <w:szCs w:val="30"/>
        </w:rPr>
        <w:t xml:space="preserve">. </w:t>
      </w:r>
      <w:r>
        <w:rPr>
          <w:rFonts w:eastAsia="Times New Roman"/>
          <w:sz w:val="30"/>
          <w:szCs w:val="30"/>
        </w:rPr>
        <w:t xml:space="preserve">Кроме того, дополнительным образованием учащиеся охвачены и в стенах </w:t>
      </w:r>
      <w:r>
        <w:rPr>
          <w:rFonts w:eastAsia="Times New Roman"/>
          <w:spacing w:val="-10"/>
          <w:sz w:val="30"/>
          <w:szCs w:val="30"/>
        </w:rPr>
        <w:t xml:space="preserve">общеобразовательных учреждений. Доля охваченных детей по ОУ составила </w:t>
      </w:r>
      <w:r w:rsidR="00DA1993">
        <w:rPr>
          <w:rFonts w:eastAsia="Times New Roman"/>
          <w:sz w:val="30"/>
          <w:szCs w:val="30"/>
        </w:rPr>
        <w:t>за 2018</w:t>
      </w:r>
      <w:r>
        <w:rPr>
          <w:rFonts w:eastAsia="Times New Roman"/>
          <w:sz w:val="30"/>
          <w:szCs w:val="30"/>
        </w:rPr>
        <w:t xml:space="preserve"> год </w:t>
      </w:r>
      <w:r w:rsidR="00DA1993">
        <w:rPr>
          <w:rFonts w:eastAsia="Times New Roman"/>
          <w:sz w:val="30"/>
          <w:szCs w:val="30"/>
        </w:rPr>
        <w:t>79</w:t>
      </w:r>
      <w:r>
        <w:rPr>
          <w:rFonts w:eastAsia="Times New Roman"/>
          <w:sz w:val="30"/>
          <w:szCs w:val="30"/>
        </w:rPr>
        <w:t>%.</w:t>
      </w:r>
    </w:p>
    <w:p w:rsidR="002B1625" w:rsidRDefault="00E53456" w:rsidP="00E53456">
      <w:pPr>
        <w:shd w:val="clear" w:color="auto" w:fill="FFFFFF"/>
        <w:spacing w:line="276" w:lineRule="auto"/>
        <w:ind w:left="19" w:right="-90" w:hanging="86"/>
        <w:jc w:val="both"/>
      </w:pPr>
      <w:r>
        <w:rPr>
          <w:rFonts w:eastAsia="Times New Roman"/>
          <w:spacing w:val="-5"/>
          <w:sz w:val="30"/>
          <w:szCs w:val="30"/>
        </w:rPr>
        <w:t xml:space="preserve">   </w:t>
      </w:r>
      <w:r w:rsidR="001E359D">
        <w:rPr>
          <w:rFonts w:eastAsia="Times New Roman"/>
          <w:spacing w:val="-5"/>
          <w:sz w:val="30"/>
          <w:szCs w:val="30"/>
        </w:rPr>
        <w:t xml:space="preserve">Управлением образования Прибайкальского района проведен анализ </w:t>
      </w:r>
      <w:r w:rsidR="001E359D">
        <w:rPr>
          <w:rFonts w:eastAsia="Times New Roman"/>
          <w:spacing w:val="-10"/>
          <w:sz w:val="30"/>
          <w:szCs w:val="30"/>
        </w:rPr>
        <w:t>деятельности организаций дополните</w:t>
      </w:r>
      <w:r w:rsidR="00DA1993">
        <w:rPr>
          <w:rFonts w:eastAsia="Times New Roman"/>
          <w:spacing w:val="-10"/>
          <w:sz w:val="30"/>
          <w:szCs w:val="30"/>
        </w:rPr>
        <w:t>льного образования детей за 2018</w:t>
      </w:r>
      <w:r w:rsidR="001E359D">
        <w:rPr>
          <w:rFonts w:eastAsia="Times New Roman"/>
          <w:spacing w:val="-10"/>
          <w:sz w:val="30"/>
          <w:szCs w:val="30"/>
        </w:rPr>
        <w:t>г. Ана</w:t>
      </w:r>
      <w:r w:rsidR="001E359D">
        <w:rPr>
          <w:rFonts w:eastAsia="Times New Roman"/>
          <w:spacing w:val="-10"/>
          <w:sz w:val="30"/>
          <w:szCs w:val="30"/>
        </w:rPr>
        <w:softHyphen/>
      </w:r>
      <w:r w:rsidR="001E359D">
        <w:rPr>
          <w:rFonts w:eastAsia="Times New Roman"/>
          <w:spacing w:val="-8"/>
          <w:sz w:val="30"/>
          <w:szCs w:val="30"/>
        </w:rPr>
        <w:t>лиз показал, что для повышения качества дополнительного образования не</w:t>
      </w:r>
      <w:r w:rsidR="001E359D">
        <w:rPr>
          <w:rFonts w:eastAsia="Times New Roman"/>
          <w:spacing w:val="-8"/>
          <w:sz w:val="30"/>
          <w:szCs w:val="30"/>
        </w:rPr>
        <w:softHyphen/>
      </w:r>
      <w:r w:rsidR="001E359D">
        <w:rPr>
          <w:rFonts w:eastAsia="Times New Roman"/>
          <w:spacing w:val="-9"/>
          <w:sz w:val="30"/>
          <w:szCs w:val="30"/>
        </w:rPr>
        <w:t xml:space="preserve">обходимо внедрение современных программно-методических материалов, отвечающим потребностям социума, процессам модернизации и развития образования, новых методик и эффективных педагогических технологий в </w:t>
      </w:r>
      <w:r w:rsidR="001E359D">
        <w:rPr>
          <w:rFonts w:eastAsia="Times New Roman"/>
          <w:sz w:val="30"/>
          <w:szCs w:val="30"/>
        </w:rPr>
        <w:t>образовательный процесс.</w:t>
      </w:r>
    </w:p>
    <w:p w:rsidR="008778C2" w:rsidRDefault="001E359D" w:rsidP="00E53456">
      <w:pPr>
        <w:shd w:val="clear" w:color="auto" w:fill="FFFFFF"/>
        <w:spacing w:line="276" w:lineRule="auto"/>
        <w:ind w:left="19" w:right="-90" w:firstLine="274"/>
        <w:jc w:val="both"/>
      </w:pPr>
      <w:r>
        <w:rPr>
          <w:rFonts w:eastAsia="Times New Roman"/>
          <w:spacing w:val="-9"/>
          <w:sz w:val="30"/>
          <w:szCs w:val="30"/>
        </w:rPr>
        <w:t xml:space="preserve">По оценке целевого показателя рынка дополнительного образования детей </w:t>
      </w:r>
      <w:proofErr w:type="gramStart"/>
      <w:r>
        <w:rPr>
          <w:rFonts w:eastAsia="Times New Roman"/>
          <w:spacing w:val="-7"/>
          <w:sz w:val="30"/>
          <w:szCs w:val="30"/>
        </w:rPr>
        <w:t>-у</w:t>
      </w:r>
      <w:proofErr w:type="gramEnd"/>
      <w:r>
        <w:rPr>
          <w:rFonts w:eastAsia="Times New Roman"/>
          <w:spacing w:val="-7"/>
          <w:sz w:val="30"/>
          <w:szCs w:val="30"/>
        </w:rPr>
        <w:t xml:space="preserve">дельный вес численности обучающихся по программам дополнительного </w:t>
      </w:r>
      <w:r>
        <w:rPr>
          <w:rFonts w:eastAsia="Times New Roman"/>
          <w:spacing w:val="-8"/>
          <w:sz w:val="30"/>
          <w:szCs w:val="30"/>
        </w:rPr>
        <w:t xml:space="preserve">образования, участвующих в олимпиадах и конкурсах различного уровня ,в </w:t>
      </w:r>
      <w:r>
        <w:rPr>
          <w:rFonts w:eastAsia="Times New Roman"/>
          <w:spacing w:val="-7"/>
          <w:sz w:val="30"/>
          <w:szCs w:val="30"/>
        </w:rPr>
        <w:t xml:space="preserve">общей    численности    обучающихся    по    программам    дополнительного </w:t>
      </w:r>
      <w:r w:rsidR="00DA1993">
        <w:rPr>
          <w:rFonts w:eastAsia="Times New Roman"/>
          <w:sz w:val="30"/>
          <w:szCs w:val="30"/>
        </w:rPr>
        <w:t>. образования при плане 46%, фактически 46</w:t>
      </w:r>
      <w:r>
        <w:rPr>
          <w:rFonts w:eastAsia="Times New Roman"/>
          <w:sz w:val="30"/>
          <w:szCs w:val="30"/>
        </w:rPr>
        <w:t>%.</w:t>
      </w:r>
    </w:p>
    <w:p w:rsidR="002B1625" w:rsidRDefault="001E359D" w:rsidP="0043466F">
      <w:pPr>
        <w:shd w:val="clear" w:color="auto" w:fill="FFFFFF"/>
        <w:spacing w:line="276" w:lineRule="auto"/>
        <w:ind w:firstLine="274"/>
        <w:jc w:val="center"/>
      </w:pPr>
      <w:r>
        <w:rPr>
          <w:rFonts w:eastAsia="Times New Roman"/>
          <w:b/>
          <w:bCs/>
          <w:spacing w:val="-10"/>
          <w:sz w:val="30"/>
          <w:szCs w:val="30"/>
        </w:rPr>
        <w:t>Рынок медицинский услуг</w:t>
      </w:r>
    </w:p>
    <w:p w:rsidR="002B1625" w:rsidRDefault="001E359D" w:rsidP="00E53456">
      <w:pPr>
        <w:shd w:val="clear" w:color="auto" w:fill="FFFFFF"/>
        <w:tabs>
          <w:tab w:val="left" w:pos="6571"/>
        </w:tabs>
        <w:spacing w:before="307" w:line="276" w:lineRule="auto"/>
        <w:ind w:left="96" w:right="-90" w:firstLine="139"/>
        <w:jc w:val="both"/>
      </w:pPr>
      <w:r>
        <w:rPr>
          <w:rFonts w:eastAsia="Times New Roman"/>
          <w:spacing w:val="-5"/>
          <w:sz w:val="30"/>
          <w:szCs w:val="30"/>
        </w:rPr>
        <w:t>На территории района размешено   девят</w:t>
      </w:r>
      <w:r w:rsidR="008778C2">
        <w:rPr>
          <w:rFonts w:eastAsia="Times New Roman"/>
          <w:spacing w:val="-5"/>
          <w:sz w:val="30"/>
          <w:szCs w:val="30"/>
        </w:rPr>
        <w:t xml:space="preserve">ь   негосударственных аптек. По </w:t>
      </w:r>
      <w:r>
        <w:rPr>
          <w:rFonts w:eastAsia="Times New Roman"/>
          <w:sz w:val="30"/>
          <w:szCs w:val="30"/>
        </w:rPr>
        <w:t>оценке целевого пока</w:t>
      </w:r>
      <w:r w:rsidR="008778C2">
        <w:rPr>
          <w:rFonts w:eastAsia="Times New Roman"/>
          <w:sz w:val="30"/>
          <w:szCs w:val="30"/>
        </w:rPr>
        <w:t xml:space="preserve">зателя рынка медицинских услуг - </w:t>
      </w:r>
      <w:r w:rsidR="008778C2">
        <w:rPr>
          <w:rFonts w:eastAsia="Times New Roman"/>
          <w:spacing w:val="-7"/>
          <w:sz w:val="30"/>
          <w:szCs w:val="30"/>
        </w:rPr>
        <w:t>д</w:t>
      </w:r>
      <w:r>
        <w:rPr>
          <w:rFonts w:eastAsia="Times New Roman"/>
          <w:spacing w:val="-7"/>
          <w:sz w:val="30"/>
          <w:szCs w:val="30"/>
        </w:rPr>
        <w:t>оля     негосударственных     аптечных     организаций,     осуществляющих</w:t>
      </w:r>
      <w:r>
        <w:rPr>
          <w:rFonts w:eastAsia="Times New Roman"/>
          <w:spacing w:val="-7"/>
          <w:sz w:val="30"/>
          <w:szCs w:val="30"/>
        </w:rPr>
        <w:br/>
      </w:r>
      <w:r>
        <w:rPr>
          <w:rFonts w:eastAsia="Times New Roman"/>
          <w:spacing w:val="-2"/>
          <w:sz w:val="30"/>
          <w:szCs w:val="30"/>
        </w:rPr>
        <w:t>розничную торговлю фармацевтической продукции, в общем количестве</w:t>
      </w:r>
      <w:r>
        <w:rPr>
          <w:rFonts w:eastAsia="Times New Roman"/>
          <w:spacing w:val="-2"/>
          <w:sz w:val="30"/>
          <w:szCs w:val="30"/>
        </w:rPr>
        <w:br/>
      </w:r>
      <w:r>
        <w:rPr>
          <w:rFonts w:eastAsia="Times New Roman"/>
          <w:spacing w:val="-8"/>
          <w:sz w:val="30"/>
          <w:szCs w:val="30"/>
        </w:rPr>
        <w:t>аптечных     организаций,     осуществляющих</w:t>
      </w:r>
      <w:r>
        <w:rPr>
          <w:rFonts w:ascii="Arial" w:eastAsia="Times New Roman" w:hAnsi="Arial" w:cs="Arial"/>
          <w:sz w:val="30"/>
          <w:szCs w:val="30"/>
        </w:rPr>
        <w:tab/>
      </w:r>
      <w:r w:rsidR="008778C2">
        <w:rPr>
          <w:rFonts w:eastAsia="Times New Roman"/>
          <w:spacing w:val="-8"/>
          <w:sz w:val="30"/>
          <w:szCs w:val="30"/>
        </w:rPr>
        <w:t xml:space="preserve">розничную   </w:t>
      </w:r>
      <w:r>
        <w:rPr>
          <w:rFonts w:eastAsia="Times New Roman"/>
          <w:spacing w:val="-8"/>
          <w:sz w:val="30"/>
          <w:szCs w:val="30"/>
        </w:rPr>
        <w:t>торговлю</w:t>
      </w:r>
    </w:p>
    <w:p w:rsidR="008778C2" w:rsidRDefault="001E359D" w:rsidP="00E53456">
      <w:pPr>
        <w:shd w:val="clear" w:color="auto" w:fill="FFFFFF"/>
        <w:spacing w:before="5" w:line="276" w:lineRule="auto"/>
        <w:ind w:left="106" w:right="-90"/>
        <w:jc w:val="both"/>
      </w:pPr>
      <w:r>
        <w:rPr>
          <w:rFonts w:eastAsia="Times New Roman"/>
          <w:spacing w:val="-10"/>
          <w:sz w:val="30"/>
          <w:szCs w:val="30"/>
        </w:rPr>
        <w:t>фармацевтической продук</w:t>
      </w:r>
      <w:r w:rsidR="008778C2">
        <w:rPr>
          <w:rFonts w:eastAsia="Times New Roman"/>
          <w:spacing w:val="-10"/>
          <w:sz w:val="30"/>
          <w:szCs w:val="30"/>
        </w:rPr>
        <w:t>ции при плане 80%, фактически 100</w:t>
      </w:r>
      <w:r>
        <w:rPr>
          <w:rFonts w:eastAsia="Times New Roman"/>
          <w:spacing w:val="-10"/>
          <w:sz w:val="30"/>
          <w:szCs w:val="30"/>
        </w:rPr>
        <w:t>%.</w:t>
      </w:r>
    </w:p>
    <w:p w:rsidR="004C04EA" w:rsidRDefault="004C04EA" w:rsidP="0043466F">
      <w:pPr>
        <w:shd w:val="clear" w:color="auto" w:fill="FFFFFF"/>
        <w:spacing w:before="5" w:line="276" w:lineRule="auto"/>
        <w:ind w:left="106"/>
        <w:jc w:val="center"/>
        <w:rPr>
          <w:rFonts w:eastAsia="Times New Roman"/>
          <w:b/>
          <w:bCs/>
          <w:spacing w:val="-10"/>
          <w:sz w:val="30"/>
          <w:szCs w:val="30"/>
        </w:rPr>
      </w:pPr>
    </w:p>
    <w:p w:rsidR="00E53456" w:rsidRDefault="00E53456" w:rsidP="0043466F">
      <w:pPr>
        <w:shd w:val="clear" w:color="auto" w:fill="FFFFFF"/>
        <w:spacing w:before="5" w:line="276" w:lineRule="auto"/>
        <w:ind w:left="106"/>
        <w:jc w:val="center"/>
        <w:rPr>
          <w:rFonts w:eastAsia="Times New Roman"/>
          <w:b/>
          <w:bCs/>
          <w:spacing w:val="-10"/>
          <w:sz w:val="30"/>
          <w:szCs w:val="30"/>
        </w:rPr>
      </w:pPr>
    </w:p>
    <w:p w:rsidR="002B1625" w:rsidRPr="008778C2" w:rsidRDefault="001E359D" w:rsidP="0043466F">
      <w:pPr>
        <w:shd w:val="clear" w:color="auto" w:fill="FFFFFF"/>
        <w:spacing w:before="5" w:line="276" w:lineRule="auto"/>
        <w:ind w:left="106"/>
        <w:jc w:val="center"/>
      </w:pPr>
      <w:r>
        <w:rPr>
          <w:rFonts w:eastAsia="Times New Roman"/>
          <w:b/>
          <w:bCs/>
          <w:spacing w:val="-10"/>
          <w:sz w:val="30"/>
          <w:szCs w:val="30"/>
        </w:rPr>
        <w:lastRenderedPageBreak/>
        <w:t>Рынок услуг в сфере культуры</w:t>
      </w:r>
    </w:p>
    <w:p w:rsidR="00501226" w:rsidRPr="00501226" w:rsidRDefault="00501226" w:rsidP="00E53456">
      <w:pPr>
        <w:shd w:val="clear" w:color="auto" w:fill="FFFFFF"/>
        <w:spacing w:before="163" w:line="276" w:lineRule="auto"/>
        <w:ind w:left="53" w:right="-90" w:firstLine="701"/>
        <w:jc w:val="both"/>
      </w:pPr>
      <w:r w:rsidRPr="00501226">
        <w:rPr>
          <w:rFonts w:eastAsia="Times New Roman"/>
          <w:sz w:val="28"/>
          <w:szCs w:val="28"/>
        </w:rPr>
        <w:t xml:space="preserve">В Прибайкальском районе в 2018 году осуществляли деятельность в сфере культуры 13 учреждений: из них Управление культуры, 9 культурно-информационных центров в сельских поселениях, из них МБУ </w:t>
      </w:r>
      <w:r w:rsidRPr="00501226">
        <w:rPr>
          <w:rFonts w:eastAsia="Times New Roman"/>
          <w:spacing w:val="-1"/>
          <w:sz w:val="28"/>
          <w:szCs w:val="28"/>
        </w:rPr>
        <w:t>«Ильинский культурно-информационный центр» на районном уровне. МБУ «</w:t>
      </w:r>
      <w:proofErr w:type="spellStart"/>
      <w:r w:rsidRPr="00501226">
        <w:rPr>
          <w:rFonts w:eastAsia="Times New Roman"/>
          <w:spacing w:val="-1"/>
          <w:sz w:val="28"/>
          <w:szCs w:val="28"/>
        </w:rPr>
        <w:t>Итанцинский</w:t>
      </w:r>
      <w:proofErr w:type="spellEnd"/>
      <w:r w:rsidRPr="00501226">
        <w:rPr>
          <w:rFonts w:eastAsia="Times New Roman"/>
          <w:spacing w:val="-1"/>
          <w:sz w:val="28"/>
          <w:szCs w:val="28"/>
        </w:rPr>
        <w:t xml:space="preserve"> КИЦ» </w:t>
      </w:r>
      <w:proofErr w:type="gramStart"/>
      <w:r w:rsidRPr="00501226">
        <w:rPr>
          <w:rFonts w:eastAsia="Times New Roman"/>
          <w:spacing w:val="-1"/>
          <w:sz w:val="28"/>
          <w:szCs w:val="28"/>
        </w:rPr>
        <w:t>ликвидирован</w:t>
      </w:r>
      <w:proofErr w:type="gramEnd"/>
      <w:r w:rsidRPr="00501226">
        <w:rPr>
          <w:rFonts w:eastAsia="Times New Roman"/>
          <w:spacing w:val="-1"/>
          <w:sz w:val="28"/>
          <w:szCs w:val="28"/>
        </w:rPr>
        <w:t xml:space="preserve"> как юридическое лицо с 3 сентября 2018 года. Учреждения культуры в </w:t>
      </w:r>
      <w:proofErr w:type="spellStart"/>
      <w:r w:rsidRPr="00501226">
        <w:rPr>
          <w:rFonts w:eastAsia="Times New Roman"/>
          <w:spacing w:val="-1"/>
          <w:sz w:val="28"/>
          <w:szCs w:val="28"/>
        </w:rPr>
        <w:t>Итанцинском</w:t>
      </w:r>
      <w:proofErr w:type="spellEnd"/>
      <w:r w:rsidRPr="00501226">
        <w:rPr>
          <w:rFonts w:eastAsia="Times New Roman"/>
          <w:spacing w:val="-1"/>
          <w:sz w:val="28"/>
          <w:szCs w:val="28"/>
        </w:rPr>
        <w:t xml:space="preserve"> поселение перешли в состав АУ «</w:t>
      </w:r>
      <w:proofErr w:type="spellStart"/>
      <w:r w:rsidRPr="00501226">
        <w:rPr>
          <w:rFonts w:eastAsia="Times New Roman"/>
          <w:spacing w:val="-1"/>
          <w:sz w:val="28"/>
          <w:szCs w:val="28"/>
        </w:rPr>
        <w:t>Межпоселенческий</w:t>
      </w:r>
      <w:proofErr w:type="spellEnd"/>
      <w:r w:rsidRPr="00501226">
        <w:rPr>
          <w:rFonts w:eastAsia="Times New Roman"/>
          <w:spacing w:val="-1"/>
          <w:sz w:val="28"/>
          <w:szCs w:val="28"/>
        </w:rPr>
        <w:t xml:space="preserve"> культурно-информационный центр» филиалами.</w:t>
      </w:r>
    </w:p>
    <w:p w:rsidR="00501226" w:rsidRPr="00501226" w:rsidRDefault="00501226" w:rsidP="00E53456">
      <w:pPr>
        <w:shd w:val="clear" w:color="auto" w:fill="FFFFFF"/>
        <w:spacing w:line="276" w:lineRule="auto"/>
        <w:ind w:left="53" w:right="-90" w:firstLine="768"/>
        <w:jc w:val="both"/>
      </w:pPr>
      <w:r w:rsidRPr="00501226">
        <w:rPr>
          <w:rFonts w:eastAsia="Times New Roman"/>
          <w:spacing w:val="-1"/>
          <w:sz w:val="28"/>
          <w:szCs w:val="28"/>
        </w:rPr>
        <w:t xml:space="preserve">Также на районном уровне осуществляют свою деятельность АУ </w:t>
      </w:r>
      <w:r w:rsidRPr="00501226">
        <w:rPr>
          <w:rFonts w:eastAsia="Times New Roman"/>
          <w:sz w:val="28"/>
          <w:szCs w:val="28"/>
        </w:rPr>
        <w:t>«</w:t>
      </w:r>
      <w:proofErr w:type="spellStart"/>
      <w:r w:rsidRPr="00501226">
        <w:rPr>
          <w:rFonts w:eastAsia="Times New Roman"/>
          <w:sz w:val="28"/>
          <w:szCs w:val="28"/>
        </w:rPr>
        <w:t>Межпоселенческий</w:t>
      </w:r>
      <w:proofErr w:type="spellEnd"/>
      <w:r w:rsidRPr="00501226">
        <w:rPr>
          <w:rFonts w:eastAsia="Times New Roman"/>
          <w:sz w:val="28"/>
          <w:szCs w:val="28"/>
        </w:rPr>
        <w:t xml:space="preserve"> культурно-досуговый центр», МБУ «Прибайкальская </w:t>
      </w:r>
      <w:proofErr w:type="spellStart"/>
      <w:r w:rsidRPr="00501226">
        <w:rPr>
          <w:rFonts w:eastAsia="Times New Roman"/>
          <w:sz w:val="28"/>
          <w:szCs w:val="28"/>
        </w:rPr>
        <w:t>Межпоселенческая</w:t>
      </w:r>
      <w:proofErr w:type="spellEnd"/>
      <w:r w:rsidRPr="00501226">
        <w:rPr>
          <w:rFonts w:eastAsia="Times New Roman"/>
          <w:sz w:val="28"/>
          <w:szCs w:val="28"/>
        </w:rPr>
        <w:t xml:space="preserve"> центральная библиотека» и МАУ ДО «</w:t>
      </w:r>
      <w:proofErr w:type="spellStart"/>
      <w:r w:rsidRPr="00501226">
        <w:rPr>
          <w:rFonts w:eastAsia="Times New Roman"/>
          <w:sz w:val="28"/>
          <w:szCs w:val="28"/>
        </w:rPr>
        <w:t>Турунтаевская</w:t>
      </w:r>
      <w:proofErr w:type="spellEnd"/>
      <w:r w:rsidRPr="00501226">
        <w:rPr>
          <w:rFonts w:eastAsia="Times New Roman"/>
          <w:sz w:val="28"/>
          <w:szCs w:val="28"/>
        </w:rPr>
        <w:t xml:space="preserve"> детская школа искусств».</w:t>
      </w:r>
    </w:p>
    <w:p w:rsidR="00501226" w:rsidRPr="00501226" w:rsidRDefault="00501226" w:rsidP="00E53456">
      <w:pPr>
        <w:shd w:val="clear" w:color="auto" w:fill="FFFFFF"/>
        <w:spacing w:line="276" w:lineRule="auto"/>
        <w:ind w:left="53" w:right="-90" w:firstLine="768"/>
        <w:jc w:val="both"/>
      </w:pPr>
      <w:r w:rsidRPr="00501226">
        <w:rPr>
          <w:rFonts w:eastAsia="Times New Roman"/>
          <w:sz w:val="28"/>
          <w:szCs w:val="28"/>
        </w:rPr>
        <w:t xml:space="preserve">В учреждениях культуры в 2018 году работали 192 клубных формирований разной направленности, такие как театральные, вокальные, </w:t>
      </w:r>
      <w:r w:rsidRPr="00501226">
        <w:rPr>
          <w:rFonts w:eastAsia="Times New Roman"/>
          <w:spacing w:val="-1"/>
          <w:sz w:val="28"/>
          <w:szCs w:val="28"/>
        </w:rPr>
        <w:t xml:space="preserve">хореографические и т. д. формирования которые посещали 2206 участников </w:t>
      </w:r>
      <w:r w:rsidRPr="00501226">
        <w:rPr>
          <w:rFonts w:eastAsia="Times New Roman"/>
          <w:sz w:val="28"/>
          <w:szCs w:val="28"/>
        </w:rPr>
        <w:t>разных возрастов. В сравнении с 2017 годом произошло увеличение формирований на 6 единиц и участников на 114 человек.</w:t>
      </w:r>
    </w:p>
    <w:p w:rsidR="00501226" w:rsidRPr="00501226" w:rsidRDefault="00501226" w:rsidP="00E53456">
      <w:pPr>
        <w:shd w:val="clear" w:color="auto" w:fill="FFFFFF"/>
        <w:spacing w:line="276" w:lineRule="auto"/>
        <w:ind w:left="53" w:right="-90"/>
        <w:jc w:val="both"/>
      </w:pPr>
      <w:r w:rsidRPr="00501226">
        <w:rPr>
          <w:rFonts w:eastAsia="Times New Roman"/>
          <w:sz w:val="28"/>
          <w:szCs w:val="28"/>
        </w:rPr>
        <w:t>В Детской школе искусств обучается 195 учащихся.</w:t>
      </w:r>
    </w:p>
    <w:p w:rsidR="00501226" w:rsidRPr="00501226" w:rsidRDefault="00501226" w:rsidP="00E53456">
      <w:pPr>
        <w:shd w:val="clear" w:color="auto" w:fill="FFFFFF"/>
        <w:spacing w:line="276" w:lineRule="auto"/>
        <w:ind w:left="53" w:right="-90" w:firstLine="706"/>
        <w:jc w:val="both"/>
      </w:pPr>
      <w:r w:rsidRPr="00501226">
        <w:rPr>
          <w:rFonts w:eastAsia="Times New Roman"/>
          <w:sz w:val="28"/>
          <w:szCs w:val="28"/>
        </w:rPr>
        <w:t>Творческие коллективы и исполнители культурно-досуговых учреждений и учащиеся детской школы иску</w:t>
      </w:r>
      <w:proofErr w:type="gramStart"/>
      <w:r w:rsidRPr="00501226">
        <w:rPr>
          <w:rFonts w:eastAsia="Times New Roman"/>
          <w:sz w:val="28"/>
          <w:szCs w:val="28"/>
        </w:rPr>
        <w:t>сств пр</w:t>
      </w:r>
      <w:proofErr w:type="gramEnd"/>
      <w:r w:rsidRPr="00501226">
        <w:rPr>
          <w:rFonts w:eastAsia="Times New Roman"/>
          <w:sz w:val="28"/>
          <w:szCs w:val="28"/>
        </w:rPr>
        <w:t>иняли участие более чем в 20 конкурсах и фестивалях разного уровня. Были удостоены и лауреатов и дипломантов разных степеней.</w:t>
      </w:r>
    </w:p>
    <w:p w:rsidR="00501226" w:rsidRPr="00501226" w:rsidRDefault="00501226" w:rsidP="00E53456">
      <w:pPr>
        <w:shd w:val="clear" w:color="auto" w:fill="FFFFFF"/>
        <w:spacing w:before="10" w:line="276" w:lineRule="auto"/>
        <w:ind w:left="53" w:right="-90" w:firstLine="706"/>
        <w:jc w:val="both"/>
      </w:pPr>
      <w:r w:rsidRPr="00501226">
        <w:rPr>
          <w:rFonts w:eastAsia="Times New Roman"/>
          <w:sz w:val="28"/>
          <w:szCs w:val="28"/>
        </w:rPr>
        <w:t xml:space="preserve">За отчётный год было проведено 4099 мероприятий. Из общего числа мероприятий на платной основе было проведено 2267 мероприятий, на которых присутствовало 63468 зрителей. Количество мероприятий </w:t>
      </w:r>
      <w:r w:rsidRPr="00501226">
        <w:rPr>
          <w:rFonts w:eastAsia="Times New Roman"/>
          <w:spacing w:val="-1"/>
          <w:sz w:val="28"/>
          <w:szCs w:val="28"/>
        </w:rPr>
        <w:t xml:space="preserve">сократилось по сравнению с 2017годом на 150 мероприятий. Это связано с </w:t>
      </w:r>
      <w:r w:rsidRPr="00501226">
        <w:rPr>
          <w:rFonts w:eastAsia="Times New Roman"/>
          <w:sz w:val="28"/>
          <w:szCs w:val="28"/>
        </w:rPr>
        <w:t xml:space="preserve">ремонтами в учреждениях культуры. А также закрытием здания Дома культуры </w:t>
      </w:r>
      <w:proofErr w:type="gramStart"/>
      <w:r w:rsidRPr="00501226">
        <w:rPr>
          <w:rFonts w:eastAsia="Times New Roman"/>
          <w:sz w:val="28"/>
          <w:szCs w:val="28"/>
        </w:rPr>
        <w:t>с</w:t>
      </w:r>
      <w:proofErr w:type="gramEnd"/>
      <w:r w:rsidRPr="00501226">
        <w:rPr>
          <w:rFonts w:eastAsia="Times New Roman"/>
          <w:sz w:val="28"/>
          <w:szCs w:val="28"/>
        </w:rPr>
        <w:t>. Ильинка.</w:t>
      </w:r>
    </w:p>
    <w:p w:rsidR="00501226" w:rsidRPr="00501226" w:rsidRDefault="00501226" w:rsidP="00E53456">
      <w:pPr>
        <w:shd w:val="clear" w:color="auto" w:fill="FFFFFF"/>
        <w:spacing w:before="48" w:line="276" w:lineRule="auto"/>
        <w:ind w:left="53" w:right="-90" w:firstLine="710"/>
        <w:jc w:val="both"/>
      </w:pPr>
      <w:r w:rsidRPr="00501226">
        <w:rPr>
          <w:rFonts w:eastAsia="Times New Roman"/>
          <w:sz w:val="28"/>
          <w:szCs w:val="28"/>
        </w:rPr>
        <w:t>Удельный вес посещаемости населения на платных культурно-досуговых мероприятиях учреждений культуры составил 237,8 %, что на 2,8 % больше прошлого года.</w:t>
      </w:r>
    </w:p>
    <w:p w:rsidR="00501226" w:rsidRPr="00501226" w:rsidRDefault="00501226" w:rsidP="00E53456">
      <w:pPr>
        <w:shd w:val="clear" w:color="auto" w:fill="FFFFFF"/>
        <w:spacing w:line="276" w:lineRule="auto"/>
        <w:ind w:left="53" w:right="-90" w:firstLine="701"/>
        <w:jc w:val="both"/>
      </w:pPr>
      <w:r w:rsidRPr="00501226">
        <w:rPr>
          <w:rFonts w:eastAsia="Times New Roman"/>
          <w:sz w:val="28"/>
          <w:szCs w:val="28"/>
        </w:rPr>
        <w:t>Объём платных услуг за 2018 года составил 2 148,4 тыс. рублей, что составило исполнение от плана 2018 года 107,4 %.</w:t>
      </w:r>
    </w:p>
    <w:p w:rsidR="00501226" w:rsidRPr="00501226" w:rsidRDefault="00501226" w:rsidP="00E53456">
      <w:pPr>
        <w:shd w:val="clear" w:color="auto" w:fill="FFFFFF"/>
        <w:spacing w:line="276" w:lineRule="auto"/>
        <w:ind w:left="53" w:right="-90" w:firstLine="696"/>
        <w:jc w:val="both"/>
      </w:pPr>
      <w:r w:rsidRPr="00501226">
        <w:rPr>
          <w:rFonts w:eastAsia="Times New Roman"/>
          <w:spacing w:val="-1"/>
          <w:sz w:val="28"/>
          <w:szCs w:val="28"/>
        </w:rPr>
        <w:t xml:space="preserve">В учреждениях культуры и искусства Прибайкальского района в 2018 </w:t>
      </w:r>
      <w:r w:rsidRPr="00501226">
        <w:rPr>
          <w:rFonts w:eastAsia="Times New Roman"/>
          <w:sz w:val="28"/>
          <w:szCs w:val="28"/>
        </w:rPr>
        <w:t xml:space="preserve">году фактически работает 162 человека, из которых 120 специалистов </w:t>
      </w:r>
      <w:r w:rsidRPr="00501226">
        <w:rPr>
          <w:rFonts w:eastAsia="Times New Roman"/>
          <w:spacing w:val="-1"/>
          <w:sz w:val="28"/>
          <w:szCs w:val="28"/>
        </w:rPr>
        <w:t xml:space="preserve">культуры и искусства, что составляет 74,1 % от общего числа работников. Из 120 специалистов 8 человек работает в Управление культуры, 66 в Домах </w:t>
      </w:r>
      <w:r w:rsidRPr="00501226">
        <w:rPr>
          <w:rFonts w:eastAsia="Times New Roman"/>
          <w:sz w:val="28"/>
          <w:szCs w:val="28"/>
        </w:rPr>
        <w:t>культуры и сельских клубах, 33 библиотечных работников, 13 преподавателей Детской школы искусств. Технический персонал составляет 42 человек.</w:t>
      </w:r>
    </w:p>
    <w:p w:rsidR="00501226" w:rsidRPr="00501226" w:rsidRDefault="00501226" w:rsidP="00E53456">
      <w:pPr>
        <w:shd w:val="clear" w:color="auto" w:fill="FFFFFF"/>
        <w:spacing w:line="276" w:lineRule="auto"/>
        <w:ind w:left="53" w:right="-90" w:firstLine="696"/>
        <w:jc w:val="both"/>
      </w:pPr>
      <w:r w:rsidRPr="00501226">
        <w:rPr>
          <w:rFonts w:eastAsia="Times New Roman"/>
          <w:spacing w:val="-1"/>
          <w:sz w:val="28"/>
          <w:szCs w:val="28"/>
        </w:rPr>
        <w:t>В отчётном 2018 году в Прибайкальский район приехали три молодых специалиста. Два работника в АУ «</w:t>
      </w:r>
      <w:proofErr w:type="spellStart"/>
      <w:r w:rsidRPr="00501226">
        <w:rPr>
          <w:rFonts w:eastAsia="Times New Roman"/>
          <w:spacing w:val="-1"/>
          <w:sz w:val="28"/>
          <w:szCs w:val="28"/>
        </w:rPr>
        <w:t>Межпоселенческий</w:t>
      </w:r>
      <w:proofErr w:type="spellEnd"/>
      <w:r w:rsidRPr="00501226">
        <w:rPr>
          <w:rFonts w:eastAsia="Times New Roman"/>
          <w:spacing w:val="-1"/>
          <w:sz w:val="28"/>
          <w:szCs w:val="28"/>
        </w:rPr>
        <w:t xml:space="preserve"> культурно-досуговый </w:t>
      </w:r>
      <w:r w:rsidRPr="00501226">
        <w:rPr>
          <w:rFonts w:eastAsia="Times New Roman"/>
          <w:sz w:val="28"/>
          <w:szCs w:val="28"/>
        </w:rPr>
        <w:t xml:space="preserve">центр» хореографами и один в дополнительное образование, это </w:t>
      </w:r>
      <w:r w:rsidRPr="00501226">
        <w:rPr>
          <w:rFonts w:eastAsia="Times New Roman"/>
          <w:sz w:val="28"/>
          <w:szCs w:val="28"/>
        </w:rPr>
        <w:lastRenderedPageBreak/>
        <w:t>преподаватель по классу баян.</w:t>
      </w:r>
    </w:p>
    <w:p w:rsidR="00501226" w:rsidRPr="00501226" w:rsidRDefault="00501226" w:rsidP="00E53456">
      <w:pPr>
        <w:shd w:val="clear" w:color="auto" w:fill="FFFFFF"/>
        <w:spacing w:before="19" w:line="276" w:lineRule="auto"/>
        <w:ind w:left="53" w:right="-90" w:firstLine="629"/>
        <w:jc w:val="both"/>
      </w:pPr>
      <w:r w:rsidRPr="00501226">
        <w:rPr>
          <w:rFonts w:eastAsia="Times New Roman"/>
          <w:sz w:val="28"/>
          <w:szCs w:val="28"/>
        </w:rPr>
        <w:t>Текучесть кадров в 2018 году составила 14 человек. Прибыло 14 человек.</w:t>
      </w:r>
    </w:p>
    <w:p w:rsidR="00501226" w:rsidRPr="00501226" w:rsidRDefault="00501226" w:rsidP="00E53456">
      <w:pPr>
        <w:shd w:val="clear" w:color="auto" w:fill="FFFFFF"/>
        <w:spacing w:before="178" w:line="276" w:lineRule="auto"/>
        <w:ind w:left="53" w:right="-90" w:firstLine="710"/>
        <w:jc w:val="both"/>
      </w:pPr>
      <w:proofErr w:type="gramStart"/>
      <w:r w:rsidRPr="00501226">
        <w:rPr>
          <w:rFonts w:eastAsia="Times New Roman"/>
          <w:sz w:val="28"/>
          <w:szCs w:val="28"/>
        </w:rPr>
        <w:t xml:space="preserve">Средняя заработная плата выполнена в полном объеме согласно утверждённого индикатора в нормативно-правовых документах, которая составила по отрасли «Культура» - 24862,8 рублей, в дополнительном </w:t>
      </w:r>
      <w:r w:rsidRPr="00501226">
        <w:rPr>
          <w:rFonts w:eastAsia="Times New Roman"/>
          <w:spacing w:val="-1"/>
          <w:sz w:val="28"/>
          <w:szCs w:val="28"/>
        </w:rPr>
        <w:t>образование - 30964,29 рублей.</w:t>
      </w:r>
      <w:proofErr w:type="gramEnd"/>
      <w:r w:rsidRPr="00501226">
        <w:rPr>
          <w:rFonts w:eastAsia="Times New Roman"/>
          <w:spacing w:val="-1"/>
          <w:sz w:val="28"/>
          <w:szCs w:val="28"/>
        </w:rPr>
        <w:t xml:space="preserve"> Исполнение составило 100%.</w:t>
      </w:r>
    </w:p>
    <w:p w:rsidR="00501226" w:rsidRDefault="00501226" w:rsidP="00E53456">
      <w:pPr>
        <w:shd w:val="clear" w:color="auto" w:fill="FFFFFF"/>
        <w:spacing w:before="34" w:line="276" w:lineRule="auto"/>
        <w:ind w:left="53" w:right="-90" w:firstLine="706"/>
        <w:jc w:val="both"/>
      </w:pPr>
      <w:r w:rsidRPr="00501226">
        <w:rPr>
          <w:rFonts w:eastAsia="Times New Roman"/>
          <w:spacing w:val="-3"/>
          <w:sz w:val="28"/>
          <w:szCs w:val="28"/>
        </w:rPr>
        <w:t xml:space="preserve">В 2018 году был проведён ремонт в 7 учреждениях культуры на общую </w:t>
      </w:r>
      <w:r w:rsidRPr="00501226">
        <w:rPr>
          <w:rFonts w:eastAsia="Times New Roman"/>
          <w:sz w:val="28"/>
          <w:szCs w:val="28"/>
        </w:rPr>
        <w:t>сумму более 5,0 млн. рублей.</w:t>
      </w:r>
    </w:p>
    <w:p w:rsidR="002B1625" w:rsidRDefault="001E359D" w:rsidP="008778C2">
      <w:pPr>
        <w:shd w:val="clear" w:color="auto" w:fill="FFFFFF"/>
        <w:spacing w:before="307" w:line="276" w:lineRule="auto"/>
        <w:ind w:left="1781"/>
        <w:jc w:val="both"/>
      </w:pPr>
      <w:r>
        <w:rPr>
          <w:rFonts w:eastAsia="Times New Roman"/>
          <w:b/>
          <w:bCs/>
          <w:spacing w:val="-9"/>
          <w:sz w:val="30"/>
          <w:szCs w:val="30"/>
        </w:rPr>
        <w:t>Рынок услуг жилищно-коммунального хозяйства</w:t>
      </w:r>
    </w:p>
    <w:p w:rsidR="002B1625" w:rsidRDefault="001E359D" w:rsidP="008778C2">
      <w:pPr>
        <w:shd w:val="clear" w:color="auto" w:fill="FFFFFF"/>
        <w:spacing w:before="326" w:line="276" w:lineRule="auto"/>
        <w:ind w:left="24" w:right="5" w:firstLine="562"/>
        <w:jc w:val="both"/>
      </w:pPr>
      <w:r>
        <w:rPr>
          <w:rFonts w:eastAsia="Times New Roman"/>
          <w:spacing w:val="-7"/>
          <w:sz w:val="30"/>
          <w:szCs w:val="30"/>
        </w:rPr>
        <w:t xml:space="preserve">Развитие конкуренции в сфере ЖКХ является одним из важнейших </w:t>
      </w:r>
      <w:r>
        <w:rPr>
          <w:rFonts w:eastAsia="Times New Roman"/>
          <w:spacing w:val="-9"/>
          <w:sz w:val="30"/>
          <w:szCs w:val="30"/>
        </w:rPr>
        <w:t xml:space="preserve">факторов эффективности и повышения качества жилищно-коммунального </w:t>
      </w:r>
      <w:r>
        <w:rPr>
          <w:rFonts w:eastAsia="Times New Roman"/>
          <w:spacing w:val="-8"/>
          <w:sz w:val="30"/>
          <w:szCs w:val="30"/>
        </w:rPr>
        <w:t xml:space="preserve">обслуживания населения. Несмотря на предпринятые попытки создания </w:t>
      </w:r>
      <w:r>
        <w:rPr>
          <w:rFonts w:eastAsia="Times New Roman"/>
          <w:spacing w:val="-5"/>
          <w:sz w:val="30"/>
          <w:szCs w:val="30"/>
        </w:rPr>
        <w:t xml:space="preserve">конкурентной среды в жилищно-коммунальном комплексе, развитие </w:t>
      </w:r>
      <w:r>
        <w:rPr>
          <w:rFonts w:eastAsia="Times New Roman"/>
          <w:spacing w:val="-8"/>
          <w:sz w:val="30"/>
          <w:szCs w:val="30"/>
        </w:rPr>
        <w:t xml:space="preserve">конкуренции в этой сфере происходит крайне медленно. Факторами, </w:t>
      </w:r>
      <w:r>
        <w:rPr>
          <w:rFonts w:eastAsia="Times New Roman"/>
          <w:spacing w:val="-9"/>
          <w:sz w:val="30"/>
          <w:szCs w:val="30"/>
        </w:rPr>
        <w:t>сдерживающими развитие конкуренции в сфере жилищн</w:t>
      </w:r>
      <w:proofErr w:type="gramStart"/>
      <w:r>
        <w:rPr>
          <w:rFonts w:eastAsia="Times New Roman"/>
          <w:spacing w:val="-9"/>
          <w:sz w:val="30"/>
          <w:szCs w:val="30"/>
        </w:rPr>
        <w:t>о-</w:t>
      </w:r>
      <w:proofErr w:type="gramEnd"/>
      <w:r>
        <w:rPr>
          <w:rFonts w:eastAsia="Times New Roman"/>
          <w:spacing w:val="-9"/>
          <w:sz w:val="30"/>
          <w:szCs w:val="30"/>
        </w:rPr>
        <w:t xml:space="preserve"> коммунального </w:t>
      </w:r>
      <w:r>
        <w:rPr>
          <w:rFonts w:eastAsia="Times New Roman"/>
          <w:sz w:val="30"/>
          <w:szCs w:val="30"/>
        </w:rPr>
        <w:t xml:space="preserve">хозяйства, являются: - высокая </w:t>
      </w:r>
      <w:proofErr w:type="spellStart"/>
      <w:r>
        <w:rPr>
          <w:rFonts w:eastAsia="Times New Roman"/>
          <w:sz w:val="30"/>
          <w:szCs w:val="30"/>
        </w:rPr>
        <w:t>затратность</w:t>
      </w:r>
      <w:proofErr w:type="spellEnd"/>
      <w:r>
        <w:rPr>
          <w:rFonts w:eastAsia="Times New Roman"/>
          <w:sz w:val="30"/>
          <w:szCs w:val="30"/>
        </w:rPr>
        <w:t xml:space="preserve"> производства; - высокая </w:t>
      </w:r>
      <w:r>
        <w:rPr>
          <w:rFonts w:eastAsia="Times New Roman"/>
          <w:spacing w:val="-4"/>
          <w:sz w:val="30"/>
          <w:szCs w:val="30"/>
        </w:rPr>
        <w:t xml:space="preserve">стоимость капитального строительства; - долгий срок окупаемости </w:t>
      </w:r>
      <w:r>
        <w:rPr>
          <w:rFonts w:eastAsia="Times New Roman"/>
          <w:spacing w:val="-3"/>
          <w:sz w:val="30"/>
          <w:szCs w:val="30"/>
        </w:rPr>
        <w:t xml:space="preserve">инвестиционных проектов; - нестабильность тарифной политики и </w:t>
      </w:r>
      <w:r>
        <w:rPr>
          <w:rFonts w:eastAsia="Times New Roman"/>
          <w:spacing w:val="-8"/>
          <w:sz w:val="30"/>
          <w:szCs w:val="30"/>
        </w:rPr>
        <w:t xml:space="preserve">непрозрачность тарифов; - риски потери инвестиций от неопределенности </w:t>
      </w:r>
      <w:r>
        <w:rPr>
          <w:rFonts w:eastAsia="Times New Roman"/>
          <w:spacing w:val="-7"/>
          <w:sz w:val="30"/>
          <w:szCs w:val="30"/>
        </w:rPr>
        <w:t xml:space="preserve">тарифной политики; - отсутствие у потребителей выбора поставщика </w:t>
      </w:r>
      <w:r>
        <w:rPr>
          <w:rFonts w:eastAsia="Times New Roman"/>
          <w:sz w:val="30"/>
          <w:szCs w:val="30"/>
        </w:rPr>
        <w:t xml:space="preserve">коммунальных услуг; - высокий уровень износа коммунальной </w:t>
      </w:r>
      <w:r>
        <w:rPr>
          <w:rFonts w:eastAsia="Times New Roman"/>
          <w:spacing w:val="-8"/>
          <w:sz w:val="30"/>
          <w:szCs w:val="30"/>
        </w:rPr>
        <w:t xml:space="preserve">инфраструктуры, аварийность и низкий коэффициент полезного действия </w:t>
      </w:r>
      <w:r>
        <w:rPr>
          <w:rFonts w:eastAsia="Times New Roman"/>
          <w:sz w:val="30"/>
          <w:szCs w:val="30"/>
        </w:rPr>
        <w:t>мощностей.</w:t>
      </w:r>
    </w:p>
    <w:p w:rsidR="002B1625" w:rsidRDefault="001E359D" w:rsidP="008778C2">
      <w:pPr>
        <w:shd w:val="clear" w:color="auto" w:fill="FFFFFF"/>
        <w:spacing w:before="5" w:line="276" w:lineRule="auto"/>
        <w:ind w:left="24" w:right="19" w:firstLine="566"/>
        <w:jc w:val="both"/>
      </w:pPr>
      <w:r>
        <w:rPr>
          <w:rFonts w:eastAsia="Times New Roman"/>
          <w:spacing w:val="-10"/>
          <w:sz w:val="30"/>
          <w:szCs w:val="30"/>
        </w:rPr>
        <w:t xml:space="preserve">В настоящее время на территории района осуществляют деятельность 3 </w:t>
      </w:r>
      <w:r>
        <w:rPr>
          <w:rFonts w:eastAsia="Times New Roman"/>
          <w:spacing w:val="-7"/>
          <w:sz w:val="30"/>
          <w:szCs w:val="30"/>
        </w:rPr>
        <w:t xml:space="preserve">предприятия ЖКХ, которые эксплуатируют 12 отопительных котельных. </w:t>
      </w:r>
      <w:r>
        <w:rPr>
          <w:rFonts w:eastAsia="Times New Roman"/>
          <w:spacing w:val="-8"/>
          <w:sz w:val="30"/>
          <w:szCs w:val="30"/>
        </w:rPr>
        <w:t xml:space="preserve">Жилой фонд составляет 136,4 </w:t>
      </w:r>
      <w:proofErr w:type="spellStart"/>
      <w:r>
        <w:rPr>
          <w:rFonts w:eastAsia="Times New Roman"/>
          <w:spacing w:val="-8"/>
          <w:sz w:val="30"/>
          <w:szCs w:val="30"/>
        </w:rPr>
        <w:t>тыс.кв.м</w:t>
      </w:r>
      <w:proofErr w:type="spellEnd"/>
      <w:r>
        <w:rPr>
          <w:rFonts w:eastAsia="Times New Roman"/>
          <w:spacing w:val="-8"/>
          <w:sz w:val="30"/>
          <w:szCs w:val="30"/>
        </w:rPr>
        <w:t xml:space="preserve">., В районе занимаются управлением </w:t>
      </w:r>
      <w:r>
        <w:rPr>
          <w:rFonts w:eastAsia="Times New Roman"/>
          <w:spacing w:val="-7"/>
          <w:sz w:val="30"/>
          <w:szCs w:val="30"/>
        </w:rPr>
        <w:t>жилым фондом 2 управляющих компании 8 ТСЖ, 1 ТСН.</w:t>
      </w:r>
    </w:p>
    <w:p w:rsidR="002B1625" w:rsidRDefault="001E359D" w:rsidP="008778C2">
      <w:pPr>
        <w:shd w:val="clear" w:color="auto" w:fill="FFFFFF"/>
        <w:spacing w:line="276" w:lineRule="auto"/>
        <w:ind w:left="24" w:right="14" w:firstLine="562"/>
        <w:jc w:val="both"/>
      </w:pPr>
      <w:r>
        <w:rPr>
          <w:rFonts w:eastAsia="Times New Roman"/>
          <w:spacing w:val="-2"/>
          <w:sz w:val="30"/>
          <w:szCs w:val="30"/>
        </w:rPr>
        <w:t xml:space="preserve">В целом в отрасли ЖКХ работает </w:t>
      </w:r>
      <w:r w:rsidR="00E53456">
        <w:rPr>
          <w:rFonts w:eastAsia="Times New Roman"/>
          <w:spacing w:val="-2"/>
          <w:sz w:val="30"/>
          <w:szCs w:val="30"/>
        </w:rPr>
        <w:t>115</w:t>
      </w:r>
      <w:r>
        <w:rPr>
          <w:rFonts w:eastAsia="Times New Roman"/>
          <w:spacing w:val="-2"/>
          <w:sz w:val="30"/>
          <w:szCs w:val="30"/>
        </w:rPr>
        <w:t xml:space="preserve"> человек, в управлении жил</w:t>
      </w:r>
      <w:proofErr w:type="gramStart"/>
      <w:r>
        <w:rPr>
          <w:rFonts w:eastAsia="Times New Roman"/>
          <w:spacing w:val="-2"/>
          <w:sz w:val="30"/>
          <w:szCs w:val="30"/>
        </w:rPr>
        <w:t>.</w:t>
      </w:r>
      <w:proofErr w:type="gramEnd"/>
      <w:r>
        <w:rPr>
          <w:rFonts w:eastAsia="Times New Roman"/>
          <w:spacing w:val="-2"/>
          <w:sz w:val="30"/>
          <w:szCs w:val="30"/>
        </w:rPr>
        <w:t xml:space="preserve"> </w:t>
      </w:r>
      <w:proofErr w:type="gramStart"/>
      <w:r w:rsidR="00E53456">
        <w:rPr>
          <w:rFonts w:eastAsia="Times New Roman"/>
          <w:spacing w:val="-10"/>
          <w:sz w:val="30"/>
          <w:szCs w:val="30"/>
        </w:rPr>
        <w:t>ф</w:t>
      </w:r>
      <w:proofErr w:type="gramEnd"/>
      <w:r w:rsidR="00E53456">
        <w:rPr>
          <w:rFonts w:eastAsia="Times New Roman"/>
          <w:spacing w:val="-10"/>
          <w:sz w:val="30"/>
          <w:szCs w:val="30"/>
        </w:rPr>
        <w:t>ондом 20</w:t>
      </w:r>
      <w:r>
        <w:rPr>
          <w:rFonts w:eastAsia="Times New Roman"/>
          <w:spacing w:val="-10"/>
          <w:sz w:val="30"/>
          <w:szCs w:val="30"/>
        </w:rPr>
        <w:t xml:space="preserve"> человека. Среднемесячная заработная плата по отрасли составляет </w:t>
      </w:r>
      <w:r w:rsidR="00E53456">
        <w:rPr>
          <w:rFonts w:eastAsia="Times New Roman"/>
          <w:sz w:val="30"/>
          <w:szCs w:val="30"/>
        </w:rPr>
        <w:t>20651,66</w:t>
      </w:r>
      <w:r>
        <w:rPr>
          <w:rFonts w:eastAsia="Times New Roman"/>
          <w:sz w:val="30"/>
          <w:szCs w:val="30"/>
        </w:rPr>
        <w:t xml:space="preserve"> рублей.</w:t>
      </w:r>
    </w:p>
    <w:p w:rsidR="002B1625" w:rsidRDefault="001E359D" w:rsidP="008778C2">
      <w:pPr>
        <w:shd w:val="clear" w:color="auto" w:fill="FFFFFF"/>
        <w:spacing w:line="276" w:lineRule="auto"/>
        <w:ind w:left="24" w:firstLine="773"/>
        <w:jc w:val="both"/>
      </w:pPr>
      <w:r>
        <w:rPr>
          <w:rFonts w:eastAsia="Times New Roman"/>
          <w:spacing w:val="-11"/>
          <w:sz w:val="30"/>
          <w:szCs w:val="30"/>
        </w:rPr>
        <w:t xml:space="preserve">По оценке целевого показателя рынка услуг жилищно-коммунального хозяйства собираемость платежей </w:t>
      </w:r>
      <w:proofErr w:type="gramStart"/>
      <w:r>
        <w:rPr>
          <w:rFonts w:eastAsia="Times New Roman"/>
          <w:spacing w:val="-11"/>
          <w:sz w:val="30"/>
          <w:szCs w:val="30"/>
        </w:rPr>
        <w:t>с потребителей коммунальных услуг за рассматриваемый период в целом по</w:t>
      </w:r>
      <w:r w:rsidR="00E53456">
        <w:rPr>
          <w:rFonts w:eastAsia="Times New Roman"/>
          <w:spacing w:val="-11"/>
          <w:sz w:val="30"/>
          <w:szCs w:val="30"/>
        </w:rPr>
        <w:t xml:space="preserve"> предприятиям ЖКХ при плане</w:t>
      </w:r>
      <w:proofErr w:type="gramEnd"/>
      <w:r w:rsidR="00E53456">
        <w:rPr>
          <w:rFonts w:eastAsia="Times New Roman"/>
          <w:spacing w:val="-11"/>
          <w:sz w:val="30"/>
          <w:szCs w:val="30"/>
        </w:rPr>
        <w:t xml:space="preserve"> 83 </w:t>
      </w:r>
      <w:r>
        <w:rPr>
          <w:rFonts w:eastAsia="Times New Roman"/>
          <w:spacing w:val="-11"/>
          <w:sz w:val="30"/>
          <w:szCs w:val="30"/>
        </w:rPr>
        <w:t xml:space="preserve">%, </w:t>
      </w:r>
      <w:r w:rsidR="00E53456">
        <w:rPr>
          <w:rFonts w:eastAsia="Times New Roman"/>
          <w:sz w:val="30"/>
          <w:szCs w:val="30"/>
        </w:rPr>
        <w:t>фактически 84</w:t>
      </w:r>
      <w:r>
        <w:rPr>
          <w:rFonts w:eastAsia="Times New Roman"/>
          <w:sz w:val="30"/>
          <w:szCs w:val="30"/>
        </w:rPr>
        <w:t>%.</w:t>
      </w:r>
    </w:p>
    <w:p w:rsidR="004C04EA" w:rsidRDefault="004C04EA" w:rsidP="008778C2">
      <w:pPr>
        <w:shd w:val="clear" w:color="auto" w:fill="FFFFFF"/>
        <w:spacing w:before="10" w:line="276" w:lineRule="auto"/>
        <w:ind w:left="5"/>
        <w:jc w:val="both"/>
        <w:rPr>
          <w:rFonts w:eastAsia="Times New Roman"/>
          <w:b/>
          <w:bCs/>
          <w:spacing w:val="-11"/>
          <w:sz w:val="30"/>
          <w:szCs w:val="30"/>
        </w:rPr>
      </w:pPr>
    </w:p>
    <w:p w:rsidR="00966C08" w:rsidRDefault="00966C08" w:rsidP="004C04EA">
      <w:pPr>
        <w:shd w:val="clear" w:color="auto" w:fill="FFFFFF"/>
        <w:spacing w:before="10" w:line="276" w:lineRule="auto"/>
        <w:ind w:left="5"/>
        <w:jc w:val="center"/>
        <w:rPr>
          <w:rFonts w:eastAsia="Times New Roman"/>
          <w:b/>
          <w:bCs/>
          <w:spacing w:val="-11"/>
          <w:sz w:val="30"/>
          <w:szCs w:val="30"/>
        </w:rPr>
      </w:pPr>
    </w:p>
    <w:p w:rsidR="00966C08" w:rsidRDefault="00966C08" w:rsidP="004C04EA">
      <w:pPr>
        <w:shd w:val="clear" w:color="auto" w:fill="FFFFFF"/>
        <w:spacing w:before="10" w:line="276" w:lineRule="auto"/>
        <w:ind w:left="5"/>
        <w:jc w:val="center"/>
        <w:rPr>
          <w:rFonts w:eastAsia="Times New Roman"/>
          <w:b/>
          <w:bCs/>
          <w:spacing w:val="-11"/>
          <w:sz w:val="30"/>
          <w:szCs w:val="30"/>
        </w:rPr>
      </w:pPr>
    </w:p>
    <w:p w:rsidR="00966C08" w:rsidRDefault="00966C08" w:rsidP="004C04EA">
      <w:pPr>
        <w:shd w:val="clear" w:color="auto" w:fill="FFFFFF"/>
        <w:spacing w:before="10" w:line="276" w:lineRule="auto"/>
        <w:ind w:left="5"/>
        <w:jc w:val="center"/>
        <w:rPr>
          <w:rFonts w:eastAsia="Times New Roman"/>
          <w:b/>
          <w:bCs/>
          <w:spacing w:val="-11"/>
          <w:sz w:val="30"/>
          <w:szCs w:val="30"/>
        </w:rPr>
      </w:pPr>
    </w:p>
    <w:p w:rsidR="002B1625" w:rsidRDefault="001E359D" w:rsidP="004C04EA">
      <w:pPr>
        <w:shd w:val="clear" w:color="auto" w:fill="FFFFFF"/>
        <w:spacing w:before="10" w:line="276" w:lineRule="auto"/>
        <w:ind w:left="5"/>
        <w:jc w:val="center"/>
      </w:pPr>
      <w:bookmarkStart w:id="0" w:name="_GoBack"/>
      <w:bookmarkEnd w:id="0"/>
      <w:r>
        <w:rPr>
          <w:rFonts w:eastAsia="Times New Roman"/>
          <w:b/>
          <w:bCs/>
          <w:spacing w:val="-11"/>
          <w:sz w:val="30"/>
          <w:szCs w:val="30"/>
        </w:rPr>
        <w:lastRenderedPageBreak/>
        <w:t>Рынок розничной торговли</w:t>
      </w:r>
    </w:p>
    <w:p w:rsidR="004C04EA" w:rsidRPr="004A3289" w:rsidRDefault="001E359D" w:rsidP="00E53456">
      <w:pPr>
        <w:spacing w:line="276" w:lineRule="auto"/>
        <w:ind w:right="-9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8"/>
          <w:sz w:val="30"/>
          <w:szCs w:val="30"/>
        </w:rPr>
        <w:t xml:space="preserve">Для содействия развитию конкуренции на территории муниципального </w:t>
      </w:r>
      <w:r>
        <w:rPr>
          <w:rFonts w:eastAsia="Times New Roman"/>
          <w:spacing w:val="-10"/>
          <w:sz w:val="30"/>
          <w:szCs w:val="30"/>
        </w:rPr>
        <w:t>образования «Прибайкальский район»</w:t>
      </w:r>
      <w:r w:rsidR="004C04EA">
        <w:rPr>
          <w:rFonts w:eastAsia="Times New Roman"/>
          <w:sz w:val="28"/>
          <w:szCs w:val="28"/>
        </w:rPr>
        <w:t xml:space="preserve">  по состоянию на 1 января 2019</w:t>
      </w:r>
      <w:r w:rsidR="004C04EA" w:rsidRPr="004A3289">
        <w:rPr>
          <w:rFonts w:eastAsia="Times New Roman"/>
          <w:sz w:val="28"/>
          <w:szCs w:val="28"/>
        </w:rPr>
        <w:t xml:space="preserve">  года ос</w:t>
      </w:r>
      <w:r w:rsidR="004C04EA">
        <w:rPr>
          <w:rFonts w:eastAsia="Times New Roman"/>
          <w:sz w:val="28"/>
          <w:szCs w:val="28"/>
        </w:rPr>
        <w:t>уществляют свою деятельность 233</w:t>
      </w:r>
      <w:r w:rsidR="004C04EA" w:rsidRPr="004A3289">
        <w:rPr>
          <w:rFonts w:eastAsia="Times New Roman"/>
          <w:sz w:val="28"/>
          <w:szCs w:val="28"/>
        </w:rPr>
        <w:t xml:space="preserve"> магазина, общей площадью </w:t>
      </w:r>
      <w:r w:rsidR="004C04EA">
        <w:rPr>
          <w:rFonts w:eastAsia="Times New Roman"/>
          <w:sz w:val="28"/>
          <w:szCs w:val="28"/>
        </w:rPr>
        <w:t>11211 м</w:t>
      </w:r>
      <w:proofErr w:type="gramStart"/>
      <w:r w:rsidR="004C04EA">
        <w:rPr>
          <w:rFonts w:eastAsia="Times New Roman"/>
          <w:sz w:val="28"/>
          <w:szCs w:val="28"/>
        </w:rPr>
        <w:t>2</w:t>
      </w:r>
      <w:proofErr w:type="gramEnd"/>
      <w:r w:rsidR="004C04EA">
        <w:rPr>
          <w:rFonts w:eastAsia="Times New Roman"/>
          <w:sz w:val="28"/>
          <w:szCs w:val="28"/>
        </w:rPr>
        <w:t>, 1 торговый комплекс,  40</w:t>
      </w:r>
      <w:r w:rsidR="004C04EA" w:rsidRPr="004A3289">
        <w:rPr>
          <w:rFonts w:eastAsia="Times New Roman"/>
          <w:sz w:val="28"/>
          <w:szCs w:val="28"/>
        </w:rPr>
        <w:t xml:space="preserve"> торговых павильона, площадью </w:t>
      </w:r>
      <w:r w:rsidR="004C04EA">
        <w:rPr>
          <w:rFonts w:eastAsia="Times New Roman"/>
          <w:sz w:val="28"/>
          <w:szCs w:val="28"/>
        </w:rPr>
        <w:t xml:space="preserve">709,9 </w:t>
      </w:r>
      <w:r w:rsidR="004C04EA" w:rsidRPr="004A3289">
        <w:rPr>
          <w:rFonts w:eastAsia="Times New Roman"/>
          <w:sz w:val="28"/>
          <w:szCs w:val="28"/>
        </w:rPr>
        <w:t>м2, 2 бара на 80 посадочных мест, 20 кафе на 1043 посадочных мест, 5 закусочных на 138 посадочных мест.</w:t>
      </w:r>
    </w:p>
    <w:p w:rsidR="004C04EA" w:rsidRDefault="004C04EA" w:rsidP="00E53456">
      <w:pPr>
        <w:spacing w:line="276" w:lineRule="auto"/>
        <w:ind w:right="-90" w:firstLine="567"/>
        <w:jc w:val="both"/>
        <w:rPr>
          <w:rFonts w:eastAsia="Times New Roman"/>
          <w:sz w:val="28"/>
          <w:szCs w:val="28"/>
        </w:rPr>
      </w:pPr>
      <w:r w:rsidRPr="004A328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2018</w:t>
      </w:r>
      <w:r w:rsidRPr="00236A95">
        <w:rPr>
          <w:rFonts w:eastAsia="Times New Roman"/>
          <w:sz w:val="28"/>
          <w:szCs w:val="28"/>
        </w:rPr>
        <w:t xml:space="preserve"> году  за сче</w:t>
      </w:r>
      <w:r>
        <w:rPr>
          <w:rFonts w:eastAsia="Times New Roman"/>
          <w:sz w:val="28"/>
          <w:szCs w:val="28"/>
        </w:rPr>
        <w:t>т нового строительства открыто 6 магазинов, объем инвестиций составил 5,6 млн. руб.,  1 объект общественного питания (кафе - закусочная с. Кика</w:t>
      </w:r>
      <w:proofErr w:type="gramStart"/>
      <w:r>
        <w:rPr>
          <w:rFonts w:eastAsia="Times New Roman"/>
          <w:sz w:val="28"/>
          <w:szCs w:val="28"/>
        </w:rPr>
        <w:t xml:space="preserve"> )</w:t>
      </w:r>
      <w:proofErr w:type="gramEnd"/>
      <w:r>
        <w:rPr>
          <w:rFonts w:eastAsia="Times New Roman"/>
          <w:sz w:val="28"/>
          <w:szCs w:val="28"/>
        </w:rPr>
        <w:t>, объем инвестиций составил  1,5 млн. руб.</w:t>
      </w:r>
    </w:p>
    <w:p w:rsidR="002B1625" w:rsidRDefault="001E359D" w:rsidP="00E53456">
      <w:pPr>
        <w:shd w:val="clear" w:color="auto" w:fill="FFFFFF"/>
        <w:spacing w:line="276" w:lineRule="auto"/>
        <w:ind w:right="-90" w:firstLine="293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 xml:space="preserve">Обеспечение малообеспеченных категорий населения в Прибайкальском </w:t>
      </w:r>
      <w:r>
        <w:rPr>
          <w:rFonts w:eastAsia="Times New Roman"/>
          <w:sz w:val="30"/>
          <w:szCs w:val="30"/>
        </w:rPr>
        <w:t xml:space="preserve">районе за счет снижения стоимости продуктов питания первой </w:t>
      </w:r>
      <w:r>
        <w:rPr>
          <w:rFonts w:eastAsia="Times New Roman"/>
          <w:spacing w:val="-5"/>
          <w:sz w:val="30"/>
          <w:szCs w:val="30"/>
        </w:rPr>
        <w:t xml:space="preserve">необходимости открыт «социальный </w:t>
      </w:r>
      <w:proofErr w:type="gramStart"/>
      <w:r>
        <w:rPr>
          <w:rFonts w:eastAsia="Times New Roman"/>
          <w:spacing w:val="-5"/>
          <w:sz w:val="30"/>
          <w:szCs w:val="30"/>
        </w:rPr>
        <w:t>магазин</w:t>
      </w:r>
      <w:proofErr w:type="gramEnd"/>
      <w:r>
        <w:rPr>
          <w:rFonts w:eastAsia="Times New Roman"/>
          <w:spacing w:val="-5"/>
          <w:sz w:val="30"/>
          <w:szCs w:val="30"/>
        </w:rPr>
        <w:t xml:space="preserve"> в котором торговая надбавка </w:t>
      </w:r>
      <w:r>
        <w:rPr>
          <w:rFonts w:eastAsia="Times New Roman"/>
          <w:sz w:val="30"/>
          <w:szCs w:val="30"/>
        </w:rPr>
        <w:t>на продукты питания применяется не выше 10%.</w:t>
      </w:r>
    </w:p>
    <w:p w:rsidR="008778C2" w:rsidRDefault="008778C2" w:rsidP="00E53456">
      <w:pPr>
        <w:shd w:val="clear" w:color="auto" w:fill="FFFFFF"/>
        <w:spacing w:line="276" w:lineRule="auto"/>
        <w:ind w:right="-90" w:firstLine="293"/>
        <w:jc w:val="both"/>
        <w:rPr>
          <w:rFonts w:eastAsia="Times New Roman"/>
          <w:sz w:val="30"/>
          <w:szCs w:val="30"/>
        </w:rPr>
      </w:pPr>
      <w:r w:rsidRPr="008778C2">
        <w:rPr>
          <w:rFonts w:eastAsia="Times New Roman"/>
          <w:sz w:val="30"/>
          <w:szCs w:val="30"/>
        </w:rPr>
        <w:t>По оценке целевого показател</w:t>
      </w:r>
      <w:proofErr w:type="gramStart"/>
      <w:r w:rsidRPr="008778C2">
        <w:rPr>
          <w:rFonts w:eastAsia="Times New Roman"/>
          <w:sz w:val="30"/>
          <w:szCs w:val="30"/>
        </w:rPr>
        <w:t>я-</w:t>
      </w:r>
      <w:proofErr w:type="gramEnd"/>
      <w:r w:rsidRPr="008778C2">
        <w:rPr>
          <w:rFonts w:eastAsia="Times New Roman"/>
          <w:sz w:val="30"/>
          <w:szCs w:val="30"/>
        </w:rPr>
        <w:t xml:space="preserve"> норматив обеспеченности населения площадью стационарных</w:t>
      </w:r>
      <w:r w:rsidR="0043466F">
        <w:rPr>
          <w:rFonts w:eastAsia="Times New Roman"/>
          <w:sz w:val="30"/>
          <w:szCs w:val="30"/>
        </w:rPr>
        <w:t xml:space="preserve"> торговых объектов по плану, 520</w:t>
      </w:r>
      <w:r w:rsidRPr="008778C2">
        <w:rPr>
          <w:rFonts w:eastAsia="Times New Roman"/>
          <w:sz w:val="30"/>
          <w:szCs w:val="30"/>
        </w:rPr>
        <w:t xml:space="preserve"> </w:t>
      </w:r>
      <w:proofErr w:type="spellStart"/>
      <w:r w:rsidRPr="008778C2">
        <w:rPr>
          <w:rFonts w:eastAsia="Times New Roman"/>
          <w:sz w:val="30"/>
          <w:szCs w:val="30"/>
        </w:rPr>
        <w:t>к</w:t>
      </w:r>
      <w:r w:rsidR="0043466F">
        <w:rPr>
          <w:rFonts w:eastAsia="Times New Roman"/>
          <w:sz w:val="30"/>
          <w:szCs w:val="30"/>
        </w:rPr>
        <w:t>в.м</w:t>
      </w:r>
      <w:proofErr w:type="spellEnd"/>
      <w:r w:rsidR="0043466F">
        <w:rPr>
          <w:rFonts w:eastAsia="Times New Roman"/>
          <w:sz w:val="30"/>
          <w:szCs w:val="30"/>
        </w:rPr>
        <w:t xml:space="preserve"> на 1000 чел., фактически 520</w:t>
      </w:r>
      <w:r w:rsidRPr="008778C2">
        <w:rPr>
          <w:rFonts w:eastAsia="Times New Roman"/>
          <w:sz w:val="30"/>
          <w:szCs w:val="30"/>
        </w:rPr>
        <w:t xml:space="preserve"> </w:t>
      </w:r>
      <w:proofErr w:type="spellStart"/>
      <w:r w:rsidRPr="008778C2">
        <w:rPr>
          <w:rFonts w:eastAsia="Times New Roman"/>
          <w:sz w:val="30"/>
          <w:szCs w:val="30"/>
        </w:rPr>
        <w:t>кв.м</w:t>
      </w:r>
      <w:proofErr w:type="spellEnd"/>
      <w:r w:rsidRPr="008778C2">
        <w:rPr>
          <w:rFonts w:eastAsia="Times New Roman"/>
          <w:sz w:val="30"/>
          <w:szCs w:val="30"/>
        </w:rPr>
        <w:t>.</w:t>
      </w:r>
    </w:p>
    <w:p w:rsidR="008778C2" w:rsidRDefault="008778C2" w:rsidP="008778C2">
      <w:pPr>
        <w:shd w:val="clear" w:color="auto" w:fill="FFFFFF"/>
        <w:spacing w:line="276" w:lineRule="auto"/>
        <w:ind w:left="24" w:right="5" w:firstLine="293"/>
        <w:jc w:val="both"/>
      </w:pPr>
    </w:p>
    <w:p w:rsidR="002B1625" w:rsidRDefault="002B1625" w:rsidP="008778C2">
      <w:pPr>
        <w:shd w:val="clear" w:color="auto" w:fill="FFFFFF"/>
        <w:spacing w:line="276" w:lineRule="auto"/>
        <w:ind w:left="24" w:right="5" w:firstLine="293"/>
        <w:jc w:val="both"/>
      </w:pPr>
    </w:p>
    <w:p w:rsidR="008778C2" w:rsidRPr="008778C2" w:rsidRDefault="008778C2" w:rsidP="004C04EA">
      <w:pPr>
        <w:shd w:val="clear" w:color="auto" w:fill="FFFFFF"/>
        <w:spacing w:line="276" w:lineRule="auto"/>
        <w:ind w:left="24" w:right="5" w:firstLine="293"/>
        <w:jc w:val="center"/>
        <w:rPr>
          <w:b/>
          <w:sz w:val="28"/>
          <w:szCs w:val="28"/>
        </w:rPr>
      </w:pPr>
      <w:r w:rsidRPr="008778C2">
        <w:rPr>
          <w:b/>
          <w:sz w:val="28"/>
          <w:szCs w:val="28"/>
        </w:rPr>
        <w:t>Рынок услуг по пассажирским перевозкам</w:t>
      </w:r>
    </w:p>
    <w:p w:rsidR="008778C2" w:rsidRPr="008778C2" w:rsidRDefault="008778C2" w:rsidP="008778C2">
      <w:pPr>
        <w:shd w:val="clear" w:color="auto" w:fill="FFFFFF"/>
        <w:spacing w:line="276" w:lineRule="auto"/>
        <w:ind w:left="24" w:right="5" w:firstLine="293"/>
        <w:jc w:val="both"/>
        <w:rPr>
          <w:b/>
          <w:sz w:val="28"/>
          <w:szCs w:val="28"/>
        </w:rPr>
      </w:pPr>
    </w:p>
    <w:p w:rsidR="008778C2" w:rsidRDefault="008778C2" w:rsidP="008778C2">
      <w:pPr>
        <w:shd w:val="clear" w:color="auto" w:fill="FFFFFF"/>
        <w:spacing w:line="276" w:lineRule="auto"/>
        <w:ind w:left="24" w:right="5" w:firstLine="293"/>
        <w:contextualSpacing/>
        <w:jc w:val="both"/>
        <w:rPr>
          <w:sz w:val="28"/>
          <w:szCs w:val="28"/>
        </w:rPr>
      </w:pPr>
      <w:r w:rsidRPr="008778C2">
        <w:rPr>
          <w:sz w:val="28"/>
          <w:szCs w:val="28"/>
        </w:rPr>
        <w:t xml:space="preserve">На территории района есть  населенные пункты (с. Бурля, с. </w:t>
      </w:r>
      <w:proofErr w:type="spellStart"/>
      <w:r w:rsidRPr="008778C2">
        <w:rPr>
          <w:sz w:val="28"/>
          <w:szCs w:val="28"/>
        </w:rPr>
        <w:t>Бурдуково</w:t>
      </w:r>
      <w:proofErr w:type="spellEnd"/>
      <w:r w:rsidRPr="008778C2">
        <w:rPr>
          <w:sz w:val="28"/>
          <w:szCs w:val="28"/>
        </w:rPr>
        <w:t xml:space="preserve">, с. Золотой Ключ), не </w:t>
      </w:r>
      <w:proofErr w:type="gramStart"/>
      <w:r w:rsidRPr="008778C2">
        <w:rPr>
          <w:sz w:val="28"/>
          <w:szCs w:val="28"/>
        </w:rPr>
        <w:t>имеющих</w:t>
      </w:r>
      <w:proofErr w:type="gramEnd"/>
      <w:r w:rsidRPr="008778C2">
        <w:rPr>
          <w:sz w:val="28"/>
          <w:szCs w:val="28"/>
        </w:rPr>
        <w:t xml:space="preserve"> регулярного автобусного сообщения с административным центром с. Турунтаево. Железнодорожным сообщением охвачены все населенные пункты левобережной стороны</w:t>
      </w:r>
      <w:r>
        <w:rPr>
          <w:sz w:val="28"/>
          <w:szCs w:val="28"/>
        </w:rPr>
        <w:t xml:space="preserve"> Прибайкальского района</w:t>
      </w:r>
      <w:r w:rsidRPr="008778C2">
        <w:rPr>
          <w:sz w:val="28"/>
          <w:szCs w:val="28"/>
        </w:rPr>
        <w:t>.</w:t>
      </w:r>
    </w:p>
    <w:p w:rsidR="008778C2" w:rsidRPr="008778C2" w:rsidRDefault="008778C2" w:rsidP="008778C2">
      <w:pPr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Arial Unicode MS" w:cs="Mangal"/>
          <w:kern w:val="1"/>
          <w:sz w:val="28"/>
          <w:szCs w:val="28"/>
          <w:lang w:eastAsia="hi-IN" w:bidi="hi-IN"/>
        </w:rPr>
      </w:pPr>
      <w:r w:rsidRPr="008778C2">
        <w:rPr>
          <w:rFonts w:eastAsia="Arial Unicode MS" w:cs="Mangal"/>
          <w:kern w:val="1"/>
          <w:sz w:val="28"/>
          <w:szCs w:val="28"/>
          <w:lang w:eastAsia="hi-IN" w:bidi="hi-IN"/>
        </w:rPr>
        <w:t>Доля протяженности автомобильных дорог общего пользования местного значения с твердым покрытием, не отвечающих нормативным требованиям, в общей протяженности автомобильных дорог общего пользования местного значения в 201</w:t>
      </w:r>
      <w:r>
        <w:rPr>
          <w:rFonts w:eastAsia="Arial Unicode MS" w:cs="Mangal"/>
          <w:kern w:val="1"/>
          <w:sz w:val="28"/>
          <w:szCs w:val="28"/>
          <w:lang w:eastAsia="hi-IN" w:bidi="hi-IN"/>
        </w:rPr>
        <w:t>8</w:t>
      </w:r>
      <w:r w:rsidRPr="008778C2">
        <w:rPr>
          <w:rFonts w:eastAsia="Arial Unicode MS" w:cs="Mangal"/>
          <w:kern w:val="1"/>
          <w:sz w:val="28"/>
          <w:szCs w:val="28"/>
          <w:lang w:eastAsia="hi-IN" w:bidi="hi-IN"/>
        </w:rPr>
        <w:t xml:space="preserve"> г. составила – </w:t>
      </w:r>
      <w:r>
        <w:rPr>
          <w:rFonts w:eastAsia="Arial Unicode MS" w:cs="Mangal"/>
          <w:kern w:val="1"/>
          <w:sz w:val="28"/>
          <w:szCs w:val="28"/>
          <w:lang w:eastAsia="hi-IN" w:bidi="hi-IN"/>
        </w:rPr>
        <w:t>40</w:t>
      </w:r>
      <w:r w:rsidRPr="008778C2">
        <w:rPr>
          <w:rFonts w:eastAsia="Arial Unicode MS" w:cs="Mangal"/>
          <w:kern w:val="1"/>
          <w:sz w:val="28"/>
          <w:szCs w:val="28"/>
          <w:lang w:eastAsia="hi-IN" w:bidi="hi-IN"/>
        </w:rPr>
        <w:t xml:space="preserve">%. </w:t>
      </w:r>
    </w:p>
    <w:p w:rsidR="002B1625" w:rsidRDefault="00E53456" w:rsidP="00E53456">
      <w:pPr>
        <w:shd w:val="clear" w:color="auto" w:fill="FFFFFF"/>
        <w:tabs>
          <w:tab w:val="left" w:pos="5957"/>
        </w:tabs>
        <w:spacing w:line="276" w:lineRule="auto"/>
        <w:ind w:right="24"/>
        <w:contextualSpacing/>
        <w:jc w:val="both"/>
      </w:pPr>
      <w:r>
        <w:rPr>
          <w:sz w:val="28"/>
          <w:szCs w:val="28"/>
        </w:rPr>
        <w:t xml:space="preserve">     </w:t>
      </w:r>
      <w:r>
        <w:rPr>
          <w:rFonts w:eastAsia="Times New Roman"/>
          <w:spacing w:val="-9"/>
          <w:sz w:val="30"/>
          <w:szCs w:val="30"/>
        </w:rPr>
        <w:t>В</w:t>
      </w:r>
      <w:r w:rsidR="001E359D">
        <w:rPr>
          <w:rFonts w:eastAsia="Times New Roman"/>
          <w:spacing w:val="-9"/>
          <w:sz w:val="30"/>
          <w:szCs w:val="30"/>
        </w:rPr>
        <w:t xml:space="preserve"> целях содействия развитию социальных магазинов на территории МО</w:t>
      </w:r>
      <w:r w:rsidR="001E359D">
        <w:rPr>
          <w:rFonts w:eastAsia="Times New Roman"/>
          <w:spacing w:val="-9"/>
          <w:sz w:val="30"/>
          <w:szCs w:val="30"/>
        </w:rPr>
        <w:br/>
        <w:t>«Прибайкальский район», повышения</w:t>
      </w:r>
      <w:r>
        <w:rPr>
          <w:rFonts w:eastAsia="Times New Roman"/>
          <w:spacing w:val="-9"/>
          <w:sz w:val="30"/>
          <w:szCs w:val="30"/>
        </w:rPr>
        <w:t xml:space="preserve"> доступности продовольствия для </w:t>
      </w:r>
      <w:r w:rsidR="001E359D">
        <w:rPr>
          <w:rFonts w:eastAsia="Times New Roman"/>
          <w:spacing w:val="-8"/>
          <w:sz w:val="30"/>
          <w:szCs w:val="30"/>
        </w:rPr>
        <w:t>малообеспеченных    категорий    граждан,</w:t>
      </w:r>
      <w:r w:rsidR="001E359D">
        <w:rPr>
          <w:rFonts w:ascii="Arial" w:eastAsia="Times New Roman" w:cs="Arial"/>
          <w:sz w:val="30"/>
          <w:szCs w:val="30"/>
        </w:rPr>
        <w:tab/>
      </w:r>
      <w:r w:rsidR="001E359D">
        <w:rPr>
          <w:rFonts w:eastAsia="Times New Roman"/>
          <w:spacing w:val="-9"/>
          <w:sz w:val="30"/>
          <w:szCs w:val="30"/>
        </w:rPr>
        <w:t>Прибайкальская    районная</w:t>
      </w:r>
      <w:r>
        <w:t xml:space="preserve">  </w:t>
      </w:r>
      <w:r w:rsidR="001E359D">
        <w:rPr>
          <w:rFonts w:eastAsia="Times New Roman"/>
          <w:spacing w:val="-4"/>
          <w:sz w:val="30"/>
          <w:szCs w:val="30"/>
        </w:rPr>
        <w:t xml:space="preserve">администрация объявила Конкурс на присвоение статуса «социальный </w:t>
      </w:r>
      <w:r w:rsidR="001E359D">
        <w:rPr>
          <w:rFonts w:eastAsia="Times New Roman"/>
          <w:sz w:val="30"/>
          <w:szCs w:val="30"/>
        </w:rPr>
        <w:t>магазин» на 2018 год.</w:t>
      </w:r>
    </w:p>
    <w:p w:rsidR="002B1625" w:rsidRDefault="001E359D" w:rsidP="00E53456">
      <w:pPr>
        <w:shd w:val="clear" w:color="auto" w:fill="FFFFFF"/>
        <w:spacing w:line="276" w:lineRule="auto"/>
        <w:ind w:left="10" w:right="24"/>
        <w:contextualSpacing/>
        <w:jc w:val="both"/>
      </w:pPr>
      <w:r>
        <w:rPr>
          <w:rFonts w:eastAsia="Times New Roman"/>
          <w:spacing w:val="-3"/>
          <w:sz w:val="30"/>
          <w:szCs w:val="30"/>
        </w:rPr>
        <w:t>По оценке целевого показателя</w:t>
      </w:r>
      <w:r w:rsidR="00E53456">
        <w:rPr>
          <w:rFonts w:eastAsia="Times New Roman"/>
          <w:spacing w:val="-3"/>
          <w:sz w:val="30"/>
          <w:szCs w:val="30"/>
        </w:rPr>
        <w:t xml:space="preserve"> </w:t>
      </w:r>
      <w:r>
        <w:rPr>
          <w:rFonts w:eastAsia="Times New Roman"/>
          <w:spacing w:val="-3"/>
          <w:sz w:val="30"/>
          <w:szCs w:val="30"/>
        </w:rPr>
        <w:t xml:space="preserve">- норматив обеспеченности населения </w:t>
      </w:r>
      <w:r>
        <w:rPr>
          <w:rFonts w:eastAsia="Times New Roman"/>
          <w:spacing w:val="-2"/>
          <w:sz w:val="30"/>
          <w:szCs w:val="30"/>
        </w:rPr>
        <w:t xml:space="preserve">площадью стационарных торговых объектов по плану, 519 </w:t>
      </w:r>
      <w:proofErr w:type="spellStart"/>
      <w:r>
        <w:rPr>
          <w:rFonts w:eastAsia="Times New Roman"/>
          <w:spacing w:val="-2"/>
          <w:sz w:val="30"/>
          <w:szCs w:val="30"/>
        </w:rPr>
        <w:t>кв</w:t>
      </w:r>
      <w:proofErr w:type="gramStart"/>
      <w:r>
        <w:rPr>
          <w:rFonts w:eastAsia="Times New Roman"/>
          <w:spacing w:val="-2"/>
          <w:sz w:val="30"/>
          <w:szCs w:val="30"/>
        </w:rPr>
        <w:t>.м</w:t>
      </w:r>
      <w:proofErr w:type="spellEnd"/>
      <w:proofErr w:type="gramEnd"/>
      <w:r>
        <w:rPr>
          <w:rFonts w:eastAsia="Times New Roman"/>
          <w:spacing w:val="-2"/>
          <w:sz w:val="30"/>
          <w:szCs w:val="30"/>
        </w:rPr>
        <w:t xml:space="preserve"> на 1000 </w:t>
      </w:r>
      <w:r>
        <w:rPr>
          <w:rFonts w:eastAsia="Times New Roman"/>
          <w:sz w:val="30"/>
          <w:szCs w:val="30"/>
        </w:rPr>
        <w:t xml:space="preserve">чел., фактически 519 </w:t>
      </w:r>
      <w:proofErr w:type="spellStart"/>
      <w:r>
        <w:rPr>
          <w:rFonts w:eastAsia="Times New Roman"/>
          <w:sz w:val="30"/>
          <w:szCs w:val="30"/>
        </w:rPr>
        <w:t>кв.м</w:t>
      </w:r>
      <w:proofErr w:type="spellEnd"/>
      <w:r>
        <w:rPr>
          <w:rFonts w:eastAsia="Times New Roman"/>
          <w:sz w:val="30"/>
          <w:szCs w:val="30"/>
        </w:rPr>
        <w:t>.</w:t>
      </w:r>
    </w:p>
    <w:p w:rsidR="002B1625" w:rsidRDefault="002B1625" w:rsidP="00966C08">
      <w:pPr>
        <w:shd w:val="clear" w:color="auto" w:fill="FFFFFF"/>
        <w:spacing w:before="283" w:line="317" w:lineRule="exact"/>
        <w:ind w:right="19"/>
        <w:jc w:val="both"/>
        <w:sectPr w:rsidR="002B1625" w:rsidSect="00966C08">
          <w:pgSz w:w="11909" w:h="16834"/>
          <w:pgMar w:top="568" w:right="1083" w:bottom="426" w:left="1437" w:header="720" w:footer="720" w:gutter="0"/>
          <w:cols w:space="60"/>
          <w:noEndnote/>
        </w:sectPr>
      </w:pPr>
    </w:p>
    <w:p w:rsidR="002B1625" w:rsidRDefault="002B1625">
      <w:pPr>
        <w:shd w:val="clear" w:color="auto" w:fill="FFFFFF"/>
        <w:spacing w:before="91"/>
        <w:sectPr w:rsidR="002B1625">
          <w:pgSz w:w="16834" w:h="11909" w:orient="landscape"/>
          <w:pgMar w:top="360" w:right="5662" w:bottom="360" w:left="5897" w:header="720" w:footer="720" w:gutter="0"/>
          <w:cols w:num="2" w:space="720" w:equalWidth="0">
            <w:col w:w="720" w:space="3835"/>
            <w:col w:w="720"/>
          </w:cols>
          <w:noEndnote/>
        </w:sectPr>
      </w:pPr>
    </w:p>
    <w:p w:rsidR="002B1625" w:rsidRPr="00FD0D25" w:rsidRDefault="001E359D" w:rsidP="00966C08">
      <w:pPr>
        <w:shd w:val="clear" w:color="auto" w:fill="FFFFFF"/>
        <w:spacing w:before="331" w:line="326" w:lineRule="exact"/>
        <w:ind w:right="264"/>
        <w:rPr>
          <w:sz w:val="26"/>
          <w:szCs w:val="26"/>
        </w:rPr>
      </w:pPr>
      <w:r w:rsidRPr="00FD0D25">
        <w:rPr>
          <w:rFonts w:eastAsia="Times New Roman"/>
          <w:spacing w:val="-6"/>
          <w:sz w:val="26"/>
          <w:szCs w:val="26"/>
        </w:rPr>
        <w:lastRenderedPageBreak/>
        <w:t xml:space="preserve">«Доля достигнутых целевых значений контрольных показателей эффективности, установленных в плане </w:t>
      </w:r>
      <w:r w:rsidRPr="00FD0D25">
        <w:rPr>
          <w:rFonts w:eastAsia="Times New Roman"/>
          <w:spacing w:val="-10"/>
          <w:sz w:val="26"/>
          <w:szCs w:val="26"/>
        </w:rPr>
        <w:t xml:space="preserve">мероприятий (»дорожной карте») по содействию развитию конкуренции в муниципальном образовании за соответствующий </w:t>
      </w:r>
      <w:r w:rsidRPr="00FD0D25">
        <w:rPr>
          <w:rFonts w:eastAsia="Times New Roman"/>
          <w:sz w:val="26"/>
          <w:szCs w:val="26"/>
        </w:rPr>
        <w:t>год».</w:t>
      </w: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8"/>
        <w:gridCol w:w="6095"/>
        <w:gridCol w:w="1701"/>
        <w:gridCol w:w="2835"/>
        <w:gridCol w:w="3828"/>
      </w:tblGrid>
      <w:tr w:rsidR="00FD0D25" w:rsidRPr="00FD0D25" w:rsidTr="00FD0D25">
        <w:trPr>
          <w:trHeight w:hRule="exact" w:val="403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shd w:val="clear" w:color="auto" w:fill="FFFFFF"/>
              <w:spacing w:line="317" w:lineRule="exact"/>
              <w:ind w:left="24" w:right="48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z w:val="26"/>
                <w:szCs w:val="26"/>
              </w:rPr>
              <w:t xml:space="preserve">№ </w:t>
            </w:r>
            <w:proofErr w:type="gramStart"/>
            <w:r w:rsidRPr="00FD0D25">
              <w:rPr>
                <w:rFonts w:eastAsia="Times New Roman"/>
                <w:spacing w:val="-14"/>
                <w:sz w:val="26"/>
                <w:szCs w:val="26"/>
              </w:rPr>
              <w:t>п</w:t>
            </w:r>
            <w:proofErr w:type="gramEnd"/>
            <w:r w:rsidRPr="00FD0D25">
              <w:rPr>
                <w:rFonts w:eastAsia="Times New Roman"/>
                <w:spacing w:val="-14"/>
                <w:sz w:val="26"/>
                <w:szCs w:val="26"/>
              </w:rPr>
              <w:t>/п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FD0D25">
            <w:pPr>
              <w:shd w:val="clear" w:color="auto" w:fill="FFFFFF"/>
              <w:spacing w:line="317" w:lineRule="exact"/>
              <w:ind w:left="917"/>
              <w:jc w:val="center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z w:val="26"/>
                <w:szCs w:val="26"/>
              </w:rPr>
              <w:t>Наименование</w:t>
            </w:r>
          </w:p>
          <w:p w:rsidR="00FD0D25" w:rsidRPr="00FD0D25" w:rsidRDefault="00FD0D25">
            <w:pPr>
              <w:shd w:val="clear" w:color="auto" w:fill="FFFFFF"/>
              <w:spacing w:line="317" w:lineRule="exact"/>
              <w:ind w:left="917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z w:val="26"/>
                <w:szCs w:val="26"/>
              </w:rPr>
              <w:t>целевого</w:t>
            </w:r>
          </w:p>
          <w:p w:rsidR="00FD0D25" w:rsidRPr="00FD0D25" w:rsidRDefault="00FD0D25">
            <w:pPr>
              <w:shd w:val="clear" w:color="auto" w:fill="FFFFFF"/>
              <w:spacing w:line="317" w:lineRule="exact"/>
              <w:ind w:left="917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z w:val="26"/>
                <w:szCs w:val="26"/>
              </w:rPr>
              <w:t>показателя (</w:t>
            </w:r>
            <w:proofErr w:type="spellStart"/>
            <w:r w:rsidRPr="00FD0D25">
              <w:rPr>
                <w:rFonts w:eastAsia="Times New Roman"/>
                <w:sz w:val="26"/>
                <w:szCs w:val="26"/>
              </w:rPr>
              <w:t>утв</w:t>
            </w:r>
            <w:proofErr w:type="gramStart"/>
            <w:r w:rsidRPr="00FD0D25">
              <w:rPr>
                <w:rFonts w:eastAsia="Times New Roman"/>
                <w:sz w:val="26"/>
                <w:szCs w:val="26"/>
              </w:rPr>
              <w:t>.в</w:t>
            </w:r>
            <w:proofErr w:type="spellEnd"/>
            <w:proofErr w:type="gramEnd"/>
            <w:r w:rsidRPr="00FD0D25">
              <w:rPr>
                <w:rFonts w:eastAsia="Times New Roman"/>
                <w:sz w:val="26"/>
                <w:szCs w:val="26"/>
              </w:rPr>
              <w:t xml:space="preserve"> плане)</w:t>
            </w:r>
          </w:p>
          <w:p w:rsidR="00FD0D25" w:rsidRPr="00FD0D25" w:rsidRDefault="00FD0D25">
            <w:pPr>
              <w:shd w:val="clear" w:color="auto" w:fill="FFFFFF"/>
              <w:spacing w:line="317" w:lineRule="exact"/>
              <w:ind w:left="917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z w:val="26"/>
                <w:szCs w:val="26"/>
              </w:rPr>
              <w:t>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FD0D25">
            <w:pPr>
              <w:shd w:val="clear" w:color="auto" w:fill="FFFFFF"/>
              <w:spacing w:line="307" w:lineRule="exact"/>
              <w:ind w:right="907"/>
              <w:jc w:val="center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z w:val="26"/>
                <w:szCs w:val="26"/>
              </w:rPr>
              <w:t xml:space="preserve">Ед.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изм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.</w:t>
            </w:r>
            <w:r w:rsidRPr="00FD0D25">
              <w:rPr>
                <w:rFonts w:eastAsia="Times New Roman"/>
                <w:sz w:val="26"/>
                <w:szCs w:val="26"/>
              </w:rPr>
              <w:t>и</w:t>
            </w:r>
            <w:proofErr w:type="gramEnd"/>
            <w:r w:rsidRPr="00FD0D25">
              <w:rPr>
                <w:rFonts w:eastAsia="Times New Roman"/>
                <w:sz w:val="26"/>
                <w:szCs w:val="26"/>
              </w:rPr>
              <w:t>зм</w:t>
            </w:r>
            <w:proofErr w:type="spellEnd"/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D0D25">
              <w:rPr>
                <w:sz w:val="26"/>
                <w:szCs w:val="26"/>
              </w:rPr>
              <w:t>2018</w:t>
            </w:r>
          </w:p>
        </w:tc>
      </w:tr>
      <w:tr w:rsidR="00FD0D25" w:rsidRPr="00FD0D25" w:rsidTr="00FD0D25">
        <w:trPr>
          <w:trHeight w:hRule="exact" w:val="710"/>
        </w:trPr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rPr>
                <w:sz w:val="26"/>
                <w:szCs w:val="26"/>
              </w:rPr>
            </w:pPr>
          </w:p>
          <w:p w:rsidR="00FD0D25" w:rsidRPr="00FD0D25" w:rsidRDefault="00FD0D25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rPr>
                <w:sz w:val="26"/>
                <w:szCs w:val="26"/>
              </w:rPr>
            </w:pPr>
          </w:p>
          <w:p w:rsidR="00FD0D25" w:rsidRPr="00FD0D25" w:rsidRDefault="00FD0D2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FD0D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Изм.</w:t>
            </w:r>
          </w:p>
          <w:p w:rsidR="00FD0D25" w:rsidRPr="00FD0D25" w:rsidRDefault="00FD0D25" w:rsidP="00FD0D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z w:val="26"/>
                <w:szCs w:val="26"/>
              </w:rPr>
              <w:t>План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z w:val="26"/>
                <w:szCs w:val="26"/>
              </w:rPr>
              <w:t>Факт</w:t>
            </w:r>
          </w:p>
        </w:tc>
      </w:tr>
      <w:tr w:rsidR="00FD0D25" w:rsidRPr="00FD0D25" w:rsidTr="00FD0D25">
        <w:trPr>
          <w:trHeight w:hRule="exact" w:val="232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6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shd w:val="clear" w:color="auto" w:fill="FFFFFF"/>
              <w:spacing w:line="322" w:lineRule="exact"/>
              <w:ind w:left="5" w:firstLine="14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pacing w:val="-4"/>
                <w:sz w:val="26"/>
                <w:szCs w:val="26"/>
              </w:rPr>
              <w:t xml:space="preserve">Удельный вес обучающихся        по        программка </w:t>
            </w:r>
            <w:r w:rsidRPr="00FD0D25">
              <w:rPr>
                <w:rFonts w:eastAsia="Times New Roman"/>
                <w:spacing w:val="-7"/>
                <w:sz w:val="26"/>
                <w:szCs w:val="26"/>
              </w:rPr>
              <w:t xml:space="preserve">дополнительного              образования, </w:t>
            </w:r>
            <w:r w:rsidRPr="00FD0D25">
              <w:rPr>
                <w:rFonts w:eastAsia="Times New Roman"/>
                <w:spacing w:val="-4"/>
                <w:sz w:val="26"/>
                <w:szCs w:val="26"/>
              </w:rPr>
              <w:t xml:space="preserve">участвующих     в      олимпиадах     и </w:t>
            </w:r>
            <w:r w:rsidRPr="00FD0D25">
              <w:rPr>
                <w:rFonts w:eastAsia="Times New Roman"/>
                <w:spacing w:val="-10"/>
                <w:sz w:val="26"/>
                <w:szCs w:val="26"/>
              </w:rPr>
              <w:t xml:space="preserve">конкурсах различного уровня, в общей </w:t>
            </w:r>
            <w:proofErr w:type="gramStart"/>
            <w:r w:rsidRPr="00FD0D25">
              <w:rPr>
                <w:rFonts w:eastAsia="Times New Roman"/>
                <w:spacing w:val="-6"/>
                <w:sz w:val="26"/>
                <w:szCs w:val="26"/>
              </w:rPr>
              <w:t>численности</w:t>
            </w:r>
            <w:proofErr w:type="gramEnd"/>
            <w:r w:rsidRPr="00FD0D25">
              <w:rPr>
                <w:rFonts w:eastAsia="Times New Roman"/>
                <w:spacing w:val="-6"/>
                <w:sz w:val="26"/>
                <w:szCs w:val="26"/>
              </w:rPr>
              <w:t xml:space="preserve">        обучающихся        по </w:t>
            </w:r>
            <w:r w:rsidRPr="00FD0D25">
              <w:rPr>
                <w:rFonts w:eastAsia="Times New Roman"/>
                <w:spacing w:val="-8"/>
                <w:sz w:val="26"/>
                <w:szCs w:val="26"/>
              </w:rPr>
              <w:t xml:space="preserve">программам                дополнительного </w:t>
            </w:r>
            <w:r w:rsidRPr="00FD0D25">
              <w:rPr>
                <w:rFonts w:eastAsia="Times New Roman"/>
                <w:sz w:val="26"/>
                <w:szCs w:val="26"/>
              </w:rPr>
              <w:t>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D0D25">
              <w:rPr>
                <w:sz w:val="26"/>
                <w:szCs w:val="26"/>
              </w:rPr>
              <w:t>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255162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46%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255162" w:rsidP="00966C08">
            <w:pPr>
              <w:shd w:val="clear" w:color="auto" w:fill="FFFFFF"/>
              <w:ind w:left="6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46%</w:t>
            </w:r>
          </w:p>
        </w:tc>
      </w:tr>
      <w:tr w:rsidR="00FD0D25" w:rsidRPr="00FD0D25" w:rsidTr="00FD0D25">
        <w:trPr>
          <w:trHeight w:hRule="exact" w:val="259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pacing w:val="-25"/>
                <w:sz w:val="26"/>
                <w:szCs w:val="26"/>
              </w:rPr>
              <w:t>2.</w:t>
            </w:r>
          </w:p>
        </w:tc>
        <w:tc>
          <w:tcPr>
            <w:tcW w:w="6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shd w:val="clear" w:color="auto" w:fill="FFFFFF"/>
              <w:spacing w:line="322" w:lineRule="exact"/>
              <w:ind w:firstLine="14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pacing w:val="-10"/>
                <w:sz w:val="26"/>
                <w:szCs w:val="26"/>
              </w:rPr>
              <w:t xml:space="preserve">Доля      негосударственных   аптечных </w:t>
            </w:r>
            <w:r w:rsidRPr="00FD0D25">
              <w:rPr>
                <w:rFonts w:eastAsia="Times New Roman"/>
                <w:spacing w:val="-9"/>
                <w:sz w:val="26"/>
                <w:szCs w:val="26"/>
              </w:rPr>
              <w:t xml:space="preserve">организаций,              осуществляющих </w:t>
            </w:r>
            <w:r w:rsidRPr="00FD0D25">
              <w:rPr>
                <w:rFonts w:eastAsia="Times New Roman"/>
                <w:spacing w:val="-5"/>
                <w:sz w:val="26"/>
                <w:szCs w:val="26"/>
              </w:rPr>
              <w:t xml:space="preserve">розничную                              торговлю </w:t>
            </w:r>
            <w:r w:rsidRPr="00FD0D25">
              <w:rPr>
                <w:rFonts w:eastAsia="Times New Roman"/>
                <w:spacing w:val="-7"/>
                <w:sz w:val="26"/>
                <w:szCs w:val="26"/>
              </w:rPr>
              <w:t xml:space="preserve">фармацевтической      продукции,      в </w:t>
            </w:r>
            <w:r w:rsidRPr="00FD0D25">
              <w:rPr>
                <w:rFonts w:eastAsia="Times New Roman"/>
                <w:spacing w:val="-5"/>
                <w:sz w:val="26"/>
                <w:szCs w:val="26"/>
              </w:rPr>
              <w:t xml:space="preserve">общем         количестве         аптечных </w:t>
            </w:r>
            <w:r w:rsidRPr="00FD0D25">
              <w:rPr>
                <w:rFonts w:eastAsia="Times New Roman"/>
                <w:spacing w:val="-8"/>
                <w:sz w:val="26"/>
                <w:szCs w:val="26"/>
              </w:rPr>
              <w:t xml:space="preserve">организаций,              осуществляющих </w:t>
            </w:r>
            <w:r w:rsidRPr="00FD0D25">
              <w:rPr>
                <w:rFonts w:eastAsia="Times New Roman"/>
                <w:spacing w:val="-4"/>
                <w:sz w:val="26"/>
                <w:szCs w:val="26"/>
              </w:rPr>
              <w:t xml:space="preserve">розничную                             торговлю </w:t>
            </w:r>
            <w:r w:rsidRPr="00FD0D25">
              <w:rPr>
                <w:rFonts w:eastAsia="Times New Roman"/>
                <w:spacing w:val="-10"/>
                <w:sz w:val="26"/>
                <w:szCs w:val="26"/>
              </w:rPr>
              <w:t>фармацевтической продукцией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D0D25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D0D25">
              <w:rPr>
                <w:sz w:val="26"/>
                <w:szCs w:val="26"/>
              </w:rPr>
              <w:t>80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255162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FD0D25" w:rsidRPr="00FD0D25" w:rsidTr="00FD0D25">
        <w:trPr>
          <w:trHeight w:hRule="exact" w:val="65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ind w:left="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shd w:val="clear" w:color="auto" w:fill="FFFFFF"/>
              <w:spacing w:line="322" w:lineRule="exact"/>
              <w:ind w:right="5" w:firstLine="10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pacing w:val="-9"/>
                <w:sz w:val="26"/>
                <w:szCs w:val="26"/>
              </w:rPr>
              <w:t xml:space="preserve">Объем   платных   услуг   населения   в </w:t>
            </w:r>
            <w:r w:rsidRPr="00FD0D25">
              <w:rPr>
                <w:rFonts w:eastAsia="Times New Roman"/>
                <w:spacing w:val="-10"/>
                <w:sz w:val="26"/>
                <w:szCs w:val="26"/>
              </w:rPr>
              <w:t>культурно-досуговых мероприятиях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FD0D25">
              <w:rPr>
                <w:rFonts w:eastAsia="Times New Roman"/>
                <w:sz w:val="26"/>
                <w:szCs w:val="26"/>
              </w:rPr>
              <w:t>тыс</w:t>
            </w:r>
            <w:proofErr w:type="gramStart"/>
            <w:r w:rsidRPr="00FD0D25">
              <w:rPr>
                <w:rFonts w:eastAsia="Times New Roman"/>
                <w:sz w:val="26"/>
                <w:szCs w:val="26"/>
              </w:rPr>
              <w:t>.р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у</w:t>
            </w:r>
            <w:r w:rsidRPr="00FD0D25">
              <w:rPr>
                <w:rFonts w:eastAsia="Times New Roman"/>
                <w:sz w:val="26"/>
                <w:szCs w:val="26"/>
              </w:rPr>
              <w:t>б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FD0D25">
              <w:rPr>
                <w:sz w:val="26"/>
                <w:szCs w:val="26"/>
              </w:rPr>
              <w:t>1900,0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966C08" w:rsidP="00966C08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2148,4</w:t>
            </w:r>
          </w:p>
        </w:tc>
      </w:tr>
      <w:tr w:rsidR="00FD0D25" w:rsidRPr="00FD0D25" w:rsidTr="00FD0D25">
        <w:trPr>
          <w:trHeight w:hRule="exact" w:val="97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ind w:left="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shd w:val="clear" w:color="auto" w:fill="FFFFFF"/>
              <w:spacing w:line="317" w:lineRule="exact"/>
              <w:ind w:firstLine="10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pacing w:val="-4"/>
                <w:sz w:val="26"/>
                <w:szCs w:val="26"/>
              </w:rPr>
              <w:t xml:space="preserve">Собираемость       платежей               с </w:t>
            </w:r>
            <w:r w:rsidRPr="00FD0D25">
              <w:rPr>
                <w:rFonts w:eastAsia="Times New Roman"/>
                <w:spacing w:val="-8"/>
                <w:sz w:val="26"/>
                <w:szCs w:val="26"/>
              </w:rPr>
              <w:t xml:space="preserve">потребителей    коммунальных    услуг </w:t>
            </w:r>
            <w:r w:rsidRPr="00FD0D25">
              <w:rPr>
                <w:rFonts w:eastAsia="Times New Roman"/>
                <w:sz w:val="26"/>
                <w:szCs w:val="26"/>
              </w:rPr>
              <w:t>предприятий ЖКХ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D0D25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966C08" w:rsidP="00966C08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966C08" w:rsidP="00966C08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FD0D25" w:rsidRPr="00FD0D25" w:rsidTr="00FD0D25">
        <w:trPr>
          <w:trHeight w:hRule="exact" w:val="65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pacing w:val="-27"/>
                <w:sz w:val="26"/>
                <w:szCs w:val="26"/>
              </w:rPr>
              <w:t>5.</w:t>
            </w:r>
          </w:p>
        </w:tc>
        <w:tc>
          <w:tcPr>
            <w:tcW w:w="6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shd w:val="clear" w:color="auto" w:fill="FFFFFF"/>
              <w:spacing w:line="322" w:lineRule="exact"/>
              <w:ind w:firstLine="5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pacing w:val="-6"/>
                <w:sz w:val="26"/>
                <w:szCs w:val="26"/>
              </w:rPr>
              <w:t xml:space="preserve">Обеспеченность населения площадью </w:t>
            </w:r>
            <w:r w:rsidRPr="00FD0D25">
              <w:rPr>
                <w:rFonts w:eastAsia="Times New Roman"/>
                <w:spacing w:val="-10"/>
                <w:sz w:val="26"/>
                <w:szCs w:val="26"/>
              </w:rPr>
              <w:t>стационарных торговых объектов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spacing w:line="326" w:lineRule="exact"/>
              <w:jc w:val="center"/>
              <w:rPr>
                <w:sz w:val="26"/>
                <w:szCs w:val="26"/>
              </w:rPr>
            </w:pPr>
            <w:proofErr w:type="spellStart"/>
            <w:r w:rsidRPr="00FD0D25">
              <w:rPr>
                <w:rFonts w:eastAsia="Times New Roman"/>
                <w:spacing w:val="-4"/>
                <w:sz w:val="26"/>
                <w:szCs w:val="26"/>
              </w:rPr>
              <w:t>кв.м</w:t>
            </w:r>
            <w:proofErr w:type="spellEnd"/>
            <w:r w:rsidRPr="00FD0D25">
              <w:rPr>
                <w:rFonts w:eastAsia="Times New Roman"/>
                <w:spacing w:val="-4"/>
                <w:sz w:val="26"/>
                <w:szCs w:val="26"/>
              </w:rPr>
              <w:t xml:space="preserve">.      на </w:t>
            </w:r>
            <w:r w:rsidRPr="00FD0D25">
              <w:rPr>
                <w:rFonts w:eastAsia="Times New Roman"/>
                <w:sz w:val="26"/>
                <w:szCs w:val="26"/>
              </w:rPr>
              <w:t>1000 чел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 w:rsidRPr="00FD0D25">
              <w:rPr>
                <w:sz w:val="26"/>
                <w:szCs w:val="26"/>
              </w:rPr>
              <w:t>519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966C08" w:rsidP="00966C08">
            <w:pPr>
              <w:shd w:val="clear" w:color="auto" w:fill="FFFFFF"/>
              <w:ind w:left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</w:t>
            </w:r>
          </w:p>
        </w:tc>
      </w:tr>
      <w:tr w:rsidR="00FD0D25" w:rsidRPr="00FD0D25" w:rsidTr="00FD0D25">
        <w:trPr>
          <w:trHeight w:hRule="exact" w:val="161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6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>
            <w:pPr>
              <w:shd w:val="clear" w:color="auto" w:fill="FFFFFF"/>
              <w:spacing w:line="322" w:lineRule="exact"/>
              <w:ind w:right="5" w:firstLine="14"/>
              <w:rPr>
                <w:sz w:val="26"/>
                <w:szCs w:val="26"/>
              </w:rPr>
            </w:pPr>
            <w:r w:rsidRPr="00FD0D25">
              <w:rPr>
                <w:rFonts w:eastAsia="Times New Roman"/>
                <w:sz w:val="26"/>
                <w:szCs w:val="26"/>
              </w:rPr>
              <w:t>Доля населения, проживающего в населенных пунктах, не имеющих регулярного автобусного сообщения с административным центром муниципального района, в общей  численности населения муниципального района.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FD0D25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D0D25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966C08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D25" w:rsidRPr="00FD0D25" w:rsidRDefault="00966C08" w:rsidP="00966C0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</w:tr>
    </w:tbl>
    <w:p w:rsidR="00E6705B" w:rsidRDefault="00E6705B"/>
    <w:sectPr w:rsidR="00E6705B" w:rsidSect="00FD0D25">
      <w:pgSz w:w="16834" w:h="11909" w:orient="landscape"/>
      <w:pgMar w:top="284" w:right="696" w:bottom="142" w:left="69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BCA48C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5B"/>
    <w:rsid w:val="00106D76"/>
    <w:rsid w:val="001E359D"/>
    <w:rsid w:val="00247F45"/>
    <w:rsid w:val="00255162"/>
    <w:rsid w:val="002B1625"/>
    <w:rsid w:val="0043466F"/>
    <w:rsid w:val="004C04EA"/>
    <w:rsid w:val="00501226"/>
    <w:rsid w:val="008778C2"/>
    <w:rsid w:val="00966C08"/>
    <w:rsid w:val="00A843CE"/>
    <w:rsid w:val="00B71445"/>
    <w:rsid w:val="00DA1993"/>
    <w:rsid w:val="00E53456"/>
    <w:rsid w:val="00E6705B"/>
    <w:rsid w:val="00FD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47F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47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bajkal.ru/district/standart%20razv_konkurencii/20190208_090037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ibajkal.ru/district/standart%20razv_konkurencii/rasporyzhenie%2034-20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ibajkal.ru/district/standart%20razv_konkurencii/post782-18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</dc:creator>
  <cp:lastModifiedBy>Соболева</cp:lastModifiedBy>
  <cp:revision>9</cp:revision>
  <dcterms:created xsi:type="dcterms:W3CDTF">2019-02-21T05:07:00Z</dcterms:created>
  <dcterms:modified xsi:type="dcterms:W3CDTF">2019-02-27T02:30:00Z</dcterms:modified>
</cp:coreProperties>
</file>